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b/>
          <w:spacing w:val="-10"/>
          <w:sz w:val="44"/>
          <w:szCs w:val="44"/>
        </w:rPr>
      </w:pPr>
    </w:p>
    <w:p>
      <w:pPr>
        <w:spacing w:line="600" w:lineRule="exact"/>
        <w:rPr>
          <w:rFonts w:ascii="宋体" w:hAnsi="宋体"/>
          <w:b/>
          <w:spacing w:val="-10"/>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ascii="方正小标宋简体" w:eastAsia="方正小标宋简体" w:hAnsiTheme="minorEastAsia"/>
          <w:b/>
          <w:spacing w:val="-10"/>
          <w:sz w:val="40"/>
          <w:szCs w:val="40"/>
        </w:rPr>
      </w:pPr>
      <w:r>
        <w:rPr>
          <w:rFonts w:hint="eastAsia" w:ascii="方正小标宋简体" w:eastAsia="方正小标宋简体" w:hAnsiTheme="minorEastAsia"/>
          <w:b/>
          <w:spacing w:val="-10"/>
          <w:sz w:val="40"/>
          <w:szCs w:val="40"/>
        </w:rPr>
        <w:t>关于举办2021年全国少年儿童</w:t>
      </w:r>
    </w:p>
    <w:p>
      <w:pPr>
        <w:spacing w:line="600" w:lineRule="exact"/>
        <w:jc w:val="center"/>
        <w:rPr>
          <w:rFonts w:ascii="方正小标宋简体" w:eastAsia="方正小标宋简体" w:hAnsiTheme="minorEastAsia"/>
          <w:b/>
          <w:spacing w:val="-10"/>
          <w:sz w:val="40"/>
          <w:szCs w:val="40"/>
        </w:rPr>
      </w:pPr>
      <w:r>
        <w:rPr>
          <w:rFonts w:hint="eastAsia" w:ascii="方正小标宋简体" w:eastAsia="方正小标宋简体" w:hAnsiTheme="minorEastAsia"/>
          <w:b/>
          <w:spacing w:val="-10"/>
          <w:sz w:val="40"/>
          <w:szCs w:val="40"/>
        </w:rPr>
        <w:t>“心中有祖国 心中有他人”主题教育活动总结</w:t>
      </w:r>
    </w:p>
    <w:p>
      <w:pPr>
        <w:spacing w:line="600" w:lineRule="exact"/>
        <w:jc w:val="center"/>
        <w:rPr>
          <w:rFonts w:ascii="方正小标宋简体" w:eastAsia="方正小标宋简体" w:hAnsiTheme="minorEastAsia"/>
          <w:b/>
          <w:spacing w:val="-10"/>
          <w:sz w:val="44"/>
          <w:szCs w:val="44"/>
        </w:rPr>
      </w:pPr>
      <w:r>
        <w:rPr>
          <w:rFonts w:hint="eastAsia" w:ascii="方正小标宋简体" w:eastAsia="方正小标宋简体" w:hAnsiTheme="minorEastAsia"/>
          <w:b/>
          <w:spacing w:val="-10"/>
          <w:sz w:val="40"/>
          <w:szCs w:val="40"/>
        </w:rPr>
        <w:t>暨研讨交流活动的通知</w:t>
      </w:r>
    </w:p>
    <w:p>
      <w:pPr>
        <w:spacing w:line="600" w:lineRule="exact"/>
        <w:jc w:val="left"/>
        <w:rPr>
          <w:rFonts w:ascii="仿宋" w:hAnsi="仿宋" w:eastAsia="仿宋"/>
          <w:b/>
          <w:color w:val="000000"/>
          <w:sz w:val="32"/>
          <w:szCs w:val="32"/>
        </w:rPr>
      </w:pPr>
    </w:p>
    <w:p>
      <w:pPr>
        <w:spacing w:line="600" w:lineRule="exact"/>
        <w:jc w:val="left"/>
        <w:rPr>
          <w:rFonts w:ascii="仿宋" w:hAnsi="仿宋" w:eastAsia="仿宋"/>
          <w:b/>
          <w:color w:val="000000"/>
          <w:sz w:val="32"/>
          <w:szCs w:val="32"/>
        </w:rPr>
      </w:pPr>
      <w:r>
        <w:rPr>
          <w:rFonts w:hint="eastAsia" w:ascii="仿宋" w:hAnsi="仿宋" w:eastAsia="仿宋"/>
          <w:b/>
          <w:color w:val="000000"/>
          <w:sz w:val="32"/>
          <w:szCs w:val="32"/>
        </w:rPr>
        <w:t>各相关单位：</w:t>
      </w:r>
    </w:p>
    <w:p>
      <w:pPr>
        <w:spacing w:line="600" w:lineRule="exact"/>
        <w:ind w:firstLine="640" w:firstLineChars="200"/>
        <w:jc w:val="left"/>
        <w:rPr>
          <w:rFonts w:ascii="仿宋" w:hAnsi="仿宋" w:eastAsia="仿宋"/>
          <w:bCs/>
          <w:color w:val="000000"/>
          <w:kern w:val="0"/>
          <w:sz w:val="32"/>
          <w:szCs w:val="32"/>
        </w:rPr>
      </w:pPr>
      <w:r>
        <w:rPr>
          <w:rFonts w:hint="eastAsia" w:ascii="仿宋" w:hAnsi="仿宋" w:eastAsia="仿宋"/>
          <w:color w:val="000000"/>
          <w:sz w:val="32"/>
          <w:szCs w:val="32"/>
        </w:rPr>
        <w:t>为落实立德树人根本任务</w:t>
      </w:r>
      <w:r>
        <w:rPr>
          <w:rFonts w:hint="eastAsia" w:ascii="仿宋_GB2312" w:hAnsi="仿宋" w:eastAsia="仿宋_GB2312"/>
          <w:color w:val="000000"/>
          <w:sz w:val="32"/>
          <w:szCs w:val="32"/>
        </w:rPr>
        <w:t>，</w:t>
      </w:r>
      <w:r>
        <w:rPr>
          <w:rFonts w:hint="eastAsia" w:ascii="仿宋" w:hAnsi="仿宋" w:eastAsia="仿宋"/>
          <w:color w:val="000000"/>
          <w:sz w:val="32"/>
          <w:szCs w:val="32"/>
        </w:rPr>
        <w:t>强化新时代“双有”活动的德育属性和育人功能，推动校外教育的创新与发展，全国少年儿童“双有”主题教育活动组委会、中国儿童中心拟于2021年11月8-12日在广东省广州市举办“2021年全国少年儿童‘心中有祖国 心中有他人’主题教育活动总结暨研讨交流活动”。具</w:t>
      </w:r>
      <w:r>
        <w:rPr>
          <w:rFonts w:hint="eastAsia" w:ascii="仿宋" w:hAnsi="仿宋" w:eastAsia="仿宋"/>
          <w:bCs/>
          <w:color w:val="000000"/>
          <w:kern w:val="0"/>
          <w:sz w:val="32"/>
          <w:szCs w:val="32"/>
        </w:rPr>
        <w:t>体安排通知如下：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600" w:lineRule="exact"/>
        <w:ind w:left="114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时间</w:t>
      </w:r>
    </w:p>
    <w:p>
      <w:pPr>
        <w:spacing w:line="600" w:lineRule="exact"/>
        <w:ind w:firstLine="640"/>
        <w:jc w:val="left"/>
        <w:rPr>
          <w:rFonts w:ascii="仿宋" w:hAnsi="仿宋" w:eastAsia="仿宋"/>
          <w:color w:val="000000"/>
          <w:sz w:val="32"/>
          <w:szCs w:val="32"/>
        </w:rPr>
      </w:pPr>
      <w:r>
        <w:rPr>
          <w:rFonts w:hint="eastAsia" w:ascii="仿宋" w:hAnsi="仿宋" w:eastAsia="仿宋"/>
          <w:color w:val="000000"/>
          <w:sz w:val="32"/>
          <w:szCs w:val="32"/>
        </w:rPr>
        <w:t>2021年11月8-12日，11月8日报到、11月12日返程。</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600" w:lineRule="exact"/>
        <w:ind w:left="114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地点</w:t>
      </w:r>
    </w:p>
    <w:p>
      <w:p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广东省广州市（具体地点详见补充通知）</w:t>
      </w:r>
    </w:p>
    <w:p>
      <w:pPr>
        <w:numPr>
          <w:ilvl w:val="0"/>
          <w:numId w:val="1"/>
        </w:numPr>
        <w:spacing w:before="156" w:beforeLines="50" w:after="156" w:afterLines="50" w:line="600" w:lineRule="exact"/>
        <w:rPr>
          <w:rFonts w:ascii="黑体" w:hAnsi="黑体" w:eastAsia="黑体"/>
          <w:bCs/>
          <w:color w:val="000000"/>
          <w:kern w:val="0"/>
          <w:sz w:val="32"/>
          <w:szCs w:val="32"/>
        </w:rPr>
      </w:pPr>
      <w:r>
        <w:rPr>
          <w:rFonts w:hint="eastAsia" w:ascii="黑体" w:hAnsi="黑体" w:eastAsia="黑体"/>
          <w:bCs/>
          <w:color w:val="000000"/>
          <w:kern w:val="0"/>
          <w:sz w:val="32"/>
          <w:szCs w:val="32"/>
        </w:rPr>
        <w:t>组织机构</w:t>
      </w:r>
    </w:p>
    <w:p>
      <w:pPr>
        <w:pStyle w:val="18"/>
        <w:numPr>
          <w:ilvl w:val="0"/>
          <w:numId w:val="2"/>
        </w:numPr>
        <w:spacing w:line="600" w:lineRule="exact"/>
        <w:ind w:left="0" w:firstLine="643"/>
        <w:rPr>
          <w:rFonts w:ascii="仿宋" w:hAnsi="仿宋" w:eastAsia="仿宋"/>
          <w:b/>
          <w:bCs/>
          <w:color w:val="000000"/>
          <w:kern w:val="0"/>
          <w:sz w:val="32"/>
          <w:szCs w:val="32"/>
        </w:rPr>
      </w:pPr>
      <w:r>
        <w:rPr>
          <w:rFonts w:hint="eastAsia" w:ascii="仿宋" w:hAnsi="仿宋" w:eastAsia="仿宋"/>
          <w:b/>
          <w:bCs/>
          <w:color w:val="000000"/>
          <w:kern w:val="0"/>
          <w:sz w:val="32"/>
          <w:szCs w:val="32"/>
        </w:rPr>
        <w:t>主办</w:t>
      </w:r>
    </w:p>
    <w:p>
      <w:pPr>
        <w:spacing w:line="600" w:lineRule="exact"/>
        <w:ind w:firstLine="640" w:firstLineChars="200"/>
        <w:rPr>
          <w:rFonts w:ascii="黑体" w:hAnsi="黑体" w:eastAsia="黑体"/>
          <w:bCs/>
          <w:color w:val="000000"/>
          <w:kern w:val="0"/>
          <w:sz w:val="32"/>
          <w:szCs w:val="32"/>
        </w:rPr>
      </w:pPr>
      <w:r>
        <w:rPr>
          <w:rFonts w:hint="eastAsia" w:ascii="仿宋" w:hAnsi="仿宋" w:eastAsia="仿宋"/>
          <w:bCs/>
          <w:color w:val="000000"/>
          <w:kern w:val="0"/>
          <w:sz w:val="32"/>
          <w:szCs w:val="32"/>
        </w:rPr>
        <w:t>全国少年儿童“双有”主题教育活动组委会</w:t>
      </w:r>
    </w:p>
    <w:p>
      <w:p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中国儿童中心</w:t>
      </w:r>
    </w:p>
    <w:p>
      <w:pPr>
        <w:pStyle w:val="18"/>
        <w:numPr>
          <w:ilvl w:val="0"/>
          <w:numId w:val="2"/>
        </w:numPr>
        <w:spacing w:line="600" w:lineRule="exact"/>
        <w:ind w:left="0" w:firstLine="643"/>
        <w:rPr>
          <w:rFonts w:ascii="仿宋" w:hAnsi="仿宋" w:eastAsia="仿宋"/>
          <w:b/>
          <w:bCs/>
          <w:color w:val="000000"/>
          <w:kern w:val="0"/>
          <w:sz w:val="32"/>
          <w:szCs w:val="32"/>
        </w:rPr>
      </w:pPr>
      <w:r>
        <w:rPr>
          <w:rFonts w:hint="eastAsia" w:ascii="仿宋" w:hAnsi="仿宋" w:eastAsia="仿宋"/>
          <w:b/>
          <w:bCs/>
          <w:color w:val="000000"/>
          <w:kern w:val="0"/>
          <w:sz w:val="32"/>
          <w:szCs w:val="32"/>
        </w:rPr>
        <w:t>承办</w:t>
      </w:r>
    </w:p>
    <w:p>
      <w:p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广东省妇女儿童活动中心</w:t>
      </w:r>
    </w:p>
    <w:p>
      <w:pPr>
        <w:numPr>
          <w:ilvl w:val="0"/>
          <w:numId w:val="1"/>
        </w:numPr>
        <w:spacing w:before="156" w:beforeLines="50" w:after="156" w:afterLines="50" w:line="600" w:lineRule="exact"/>
        <w:rPr>
          <w:rFonts w:ascii="黑体" w:hAnsi="黑体" w:eastAsia="黑体"/>
          <w:bCs/>
          <w:color w:val="000000"/>
          <w:kern w:val="0"/>
          <w:sz w:val="32"/>
          <w:szCs w:val="32"/>
        </w:rPr>
      </w:pPr>
      <w:r>
        <w:rPr>
          <w:rFonts w:hint="eastAsia" w:ascii="黑体" w:hAnsi="黑体" w:eastAsia="黑体"/>
          <w:bCs/>
          <w:color w:val="000000"/>
          <w:kern w:val="0"/>
          <w:sz w:val="32"/>
          <w:szCs w:val="32"/>
        </w:rPr>
        <w:t>参加对象</w:t>
      </w:r>
    </w:p>
    <w:p>
      <w:p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各地校外教育机构主管部门领导、校外教育机构负责人、“双有”参与</w:t>
      </w:r>
      <w:r>
        <w:rPr>
          <w:rFonts w:ascii="仿宋" w:hAnsi="仿宋" w:eastAsia="仿宋"/>
          <w:bCs/>
          <w:color w:val="000000"/>
          <w:kern w:val="0"/>
          <w:sz w:val="32"/>
          <w:szCs w:val="32"/>
        </w:rPr>
        <w:t>机构</w:t>
      </w:r>
      <w:r>
        <w:rPr>
          <w:rFonts w:hint="eastAsia" w:ascii="仿宋" w:hAnsi="仿宋" w:eastAsia="仿宋"/>
          <w:bCs/>
          <w:color w:val="000000"/>
          <w:kern w:val="0"/>
          <w:sz w:val="32"/>
          <w:szCs w:val="32"/>
        </w:rPr>
        <w:t>负责人等。</w:t>
      </w:r>
    </w:p>
    <w:p>
      <w:pPr>
        <w:numPr>
          <w:ilvl w:val="0"/>
          <w:numId w:val="1"/>
        </w:numPr>
        <w:spacing w:before="156" w:beforeLines="50" w:after="156" w:afterLines="50" w:line="600" w:lineRule="exact"/>
        <w:rPr>
          <w:rFonts w:ascii="黑体" w:hAnsi="黑体" w:eastAsia="黑体"/>
          <w:bCs/>
          <w:color w:val="000000"/>
          <w:kern w:val="0"/>
          <w:sz w:val="32"/>
          <w:szCs w:val="32"/>
        </w:rPr>
      </w:pPr>
      <w:r>
        <w:rPr>
          <w:rFonts w:hint="eastAsia" w:ascii="黑体" w:hAnsi="黑体" w:eastAsia="黑体"/>
          <w:bCs/>
          <w:color w:val="000000"/>
          <w:kern w:val="0"/>
          <w:sz w:val="32"/>
          <w:szCs w:val="32"/>
        </w:rPr>
        <w:t>活动内容</w:t>
      </w:r>
    </w:p>
    <w:p>
      <w:pPr>
        <w:numPr>
          <w:ilvl w:val="0"/>
          <w:numId w:val="3"/>
        </w:num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专家</w:t>
      </w:r>
      <w:r>
        <w:rPr>
          <w:rFonts w:ascii="仿宋" w:hAnsi="仿宋" w:eastAsia="仿宋"/>
          <w:bCs/>
          <w:color w:val="000000"/>
          <w:kern w:val="0"/>
          <w:sz w:val="32"/>
          <w:szCs w:val="32"/>
        </w:rPr>
        <w:t>讲座</w:t>
      </w:r>
      <w:r>
        <w:rPr>
          <w:rFonts w:hint="eastAsia" w:ascii="仿宋" w:hAnsi="仿宋" w:eastAsia="仿宋"/>
          <w:bCs/>
          <w:color w:val="000000"/>
          <w:kern w:val="0"/>
          <w:sz w:val="32"/>
          <w:szCs w:val="32"/>
        </w:rPr>
        <w:t>、能力建设</w:t>
      </w:r>
    </w:p>
    <w:p>
      <w:pPr>
        <w:numPr>
          <w:ilvl w:val="0"/>
          <w:numId w:val="3"/>
        </w:num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2021年“双有”活动工作总结</w:t>
      </w:r>
    </w:p>
    <w:p>
      <w:pPr>
        <w:numPr>
          <w:ilvl w:val="0"/>
          <w:numId w:val="3"/>
        </w:num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2022年“双有”年度工作研讨</w:t>
      </w:r>
    </w:p>
    <w:p>
      <w:pPr>
        <w:numPr>
          <w:ilvl w:val="0"/>
          <w:numId w:val="1"/>
        </w:numPr>
        <w:spacing w:before="312" w:beforeLines="100" w:after="156" w:afterLines="50" w:line="600" w:lineRule="exact"/>
        <w:rPr>
          <w:rFonts w:ascii="黑体" w:hAnsi="黑体" w:eastAsia="黑体"/>
          <w:bCs/>
          <w:color w:val="000000"/>
          <w:kern w:val="0"/>
          <w:sz w:val="32"/>
          <w:szCs w:val="32"/>
        </w:rPr>
      </w:pPr>
      <w:r>
        <w:rPr>
          <w:rFonts w:hint="eastAsia" w:ascii="黑体" w:hAnsi="黑体" w:eastAsia="黑体"/>
          <w:bCs/>
          <w:color w:val="000000"/>
          <w:kern w:val="0"/>
          <w:sz w:val="32"/>
          <w:szCs w:val="32"/>
        </w:rPr>
        <w:t>日程安排（拟）</w:t>
      </w:r>
    </w:p>
    <w:tbl>
      <w:tblPr>
        <w:tblStyle w:val="9"/>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919"/>
        <w:gridCol w:w="579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560" w:lineRule="exact"/>
              <w:jc w:val="center"/>
              <w:rPr>
                <w:rFonts w:ascii="仿宋_GB2312" w:hAnsi="仿宋" w:eastAsia="仿宋_GB2312"/>
                <w:b/>
                <w:bCs/>
                <w:sz w:val="28"/>
                <w:szCs w:val="28"/>
              </w:rPr>
            </w:pPr>
            <w:r>
              <w:rPr>
                <w:rFonts w:hint="eastAsia" w:ascii="仿宋_GB2312" w:hAnsi="仿宋" w:eastAsia="仿宋_GB2312"/>
                <w:b/>
                <w:bCs/>
                <w:sz w:val="28"/>
                <w:szCs w:val="28"/>
              </w:rPr>
              <w:t>日期</w:t>
            </w:r>
          </w:p>
        </w:tc>
        <w:tc>
          <w:tcPr>
            <w:tcW w:w="919" w:type="dxa"/>
            <w:vAlign w:val="center"/>
          </w:tcPr>
          <w:p>
            <w:pPr>
              <w:spacing w:line="560" w:lineRule="exact"/>
              <w:jc w:val="center"/>
              <w:rPr>
                <w:rFonts w:ascii="仿宋_GB2312" w:hAnsi="仿宋" w:eastAsia="仿宋_GB2312"/>
                <w:b/>
                <w:bCs/>
                <w:sz w:val="28"/>
                <w:szCs w:val="28"/>
              </w:rPr>
            </w:pPr>
            <w:r>
              <w:rPr>
                <w:rFonts w:hint="eastAsia" w:ascii="仿宋_GB2312" w:hAnsi="仿宋" w:eastAsia="仿宋_GB2312"/>
                <w:b/>
                <w:bCs/>
                <w:sz w:val="28"/>
                <w:szCs w:val="28"/>
              </w:rPr>
              <w:t>时间</w:t>
            </w:r>
          </w:p>
        </w:tc>
        <w:tc>
          <w:tcPr>
            <w:tcW w:w="5794" w:type="dxa"/>
            <w:vAlign w:val="center"/>
          </w:tcPr>
          <w:p>
            <w:pPr>
              <w:spacing w:line="560" w:lineRule="exact"/>
              <w:jc w:val="center"/>
              <w:rPr>
                <w:rFonts w:ascii="仿宋_GB2312" w:hAnsi="仿宋" w:eastAsia="仿宋_GB2312"/>
                <w:b/>
                <w:bCs/>
                <w:sz w:val="28"/>
                <w:szCs w:val="28"/>
              </w:rPr>
            </w:pPr>
            <w:r>
              <w:rPr>
                <w:rFonts w:hint="eastAsia" w:ascii="仿宋_GB2312" w:hAnsi="仿宋" w:eastAsia="仿宋_GB2312"/>
                <w:b/>
                <w:bCs/>
                <w:sz w:val="28"/>
                <w:szCs w:val="28"/>
              </w:rPr>
              <w:t>内容</w:t>
            </w:r>
          </w:p>
        </w:tc>
        <w:tc>
          <w:tcPr>
            <w:tcW w:w="1254" w:type="dxa"/>
            <w:vAlign w:val="center"/>
          </w:tcPr>
          <w:p>
            <w:pPr>
              <w:spacing w:line="560" w:lineRule="exact"/>
              <w:jc w:val="center"/>
              <w:rPr>
                <w:rFonts w:ascii="仿宋_GB2312" w:hAnsi="仿宋" w:eastAsia="仿宋_GB2312"/>
                <w:b/>
                <w:bCs/>
                <w:sz w:val="28"/>
                <w:szCs w:val="28"/>
              </w:rPr>
            </w:pPr>
            <w:r>
              <w:rPr>
                <w:rFonts w:hint="eastAsia" w:ascii="仿宋_GB2312" w:hAnsi="仿宋"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11.8</w:t>
            </w: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全天</w:t>
            </w:r>
          </w:p>
        </w:tc>
        <w:tc>
          <w:tcPr>
            <w:tcW w:w="7048" w:type="dxa"/>
            <w:gridSpan w:val="2"/>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报 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11.9</w:t>
            </w: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上午</w:t>
            </w:r>
          </w:p>
        </w:tc>
        <w:tc>
          <w:tcPr>
            <w:tcW w:w="5794" w:type="dxa"/>
            <w:vAlign w:val="center"/>
          </w:tcPr>
          <w:p>
            <w:pPr>
              <w:spacing w:line="560" w:lineRule="exact"/>
              <w:rPr>
                <w:rFonts w:ascii="仿宋_GB2312" w:hAnsi="仿宋" w:eastAsia="仿宋_GB2312"/>
                <w:b/>
                <w:bCs/>
                <w:sz w:val="28"/>
                <w:szCs w:val="28"/>
              </w:rPr>
            </w:pPr>
            <w:r>
              <w:rPr>
                <w:rFonts w:hint="eastAsia" w:ascii="仿宋_GB2312" w:hAnsi="仿宋" w:eastAsia="仿宋_GB2312"/>
                <w:b/>
                <w:bCs/>
                <w:sz w:val="28"/>
                <w:szCs w:val="28"/>
              </w:rPr>
              <w:t>开幕式</w:t>
            </w:r>
          </w:p>
          <w:p>
            <w:pPr>
              <w:spacing w:line="560" w:lineRule="exact"/>
              <w:rPr>
                <w:rFonts w:ascii="仿宋_GB2312" w:hAnsi="仿宋" w:eastAsia="仿宋_GB2312"/>
                <w:b/>
                <w:bCs/>
                <w:sz w:val="28"/>
                <w:szCs w:val="28"/>
              </w:rPr>
            </w:pPr>
            <w:r>
              <w:rPr>
                <w:rFonts w:hint="eastAsia" w:ascii="仿宋_GB2312" w:hAnsi="仿宋" w:eastAsia="仿宋_GB2312"/>
                <w:b/>
                <w:bCs/>
                <w:sz w:val="28"/>
                <w:szCs w:val="28"/>
              </w:rPr>
              <w:t>主旨报告：</w:t>
            </w:r>
          </w:p>
          <w:p>
            <w:pPr>
              <w:spacing w:line="560" w:lineRule="exact"/>
              <w:rPr>
                <w:rFonts w:hint="eastAsia" w:ascii="仿宋_GB2312" w:hAnsi="仿宋" w:eastAsia="仿宋_GB2312"/>
                <w:sz w:val="28"/>
                <w:szCs w:val="28"/>
                <w:lang w:eastAsia="zh-CN"/>
              </w:rPr>
            </w:pPr>
            <w:r>
              <w:rPr>
                <w:rFonts w:hint="eastAsia" w:ascii="仿宋_GB2312" w:hAnsi="仿宋" w:eastAsia="仿宋_GB2312"/>
                <w:sz w:val="28"/>
                <w:szCs w:val="28"/>
                <w:lang w:eastAsia="zh-CN"/>
              </w:rPr>
              <w:t>“双减”背景下校外教育的转型发展</w:t>
            </w:r>
          </w:p>
          <w:p>
            <w:pPr>
              <w:spacing w:line="560" w:lineRule="exact"/>
              <w:rPr>
                <w:rFonts w:ascii="仿宋_GB2312" w:hAnsi="仿宋" w:eastAsia="仿宋_GB2312"/>
                <w:sz w:val="28"/>
                <w:szCs w:val="28"/>
              </w:rPr>
            </w:pPr>
            <w:r>
              <w:rPr>
                <w:rFonts w:hint="eastAsia" w:ascii="仿宋_GB2312" w:hAnsi="仿宋" w:eastAsia="仿宋_GB2312"/>
                <w:sz w:val="28"/>
                <w:szCs w:val="28"/>
              </w:rPr>
              <w:t>主讲人：苑立新，中国儿童中心主任</w:t>
            </w:r>
          </w:p>
        </w:tc>
        <w:tc>
          <w:tcPr>
            <w:tcW w:w="1254" w:type="dxa"/>
            <w:vMerge w:val="restart"/>
            <w:vAlign w:val="center"/>
          </w:tcPr>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线下开展</w:t>
            </w:r>
            <w:r>
              <w:rPr>
                <w:rFonts w:ascii="仿宋_GB2312" w:hAnsi="仿宋" w:eastAsia="仿宋_GB2312"/>
                <w:sz w:val="24"/>
                <w:szCs w:val="24"/>
              </w:rPr>
              <w:t>线上直播</w:t>
            </w:r>
          </w:p>
          <w:p>
            <w:pPr>
              <w:spacing w:line="560" w:lineRule="exact"/>
              <w:jc w:val="center"/>
              <w:rPr>
                <w:rFonts w:ascii="仿宋_GB2312" w:hAnsi="仿宋" w:eastAsia="仿宋_GB2312"/>
                <w:sz w:val="24"/>
                <w:szCs w:val="24"/>
              </w:rPr>
            </w:pPr>
          </w:p>
          <w:p>
            <w:pPr>
              <w:spacing w:line="560" w:lineRule="exact"/>
              <w:jc w:val="center"/>
              <w:rPr>
                <w:rFonts w:ascii="仿宋_GB2312" w:hAnsi="仿宋" w:eastAsia="仿宋_GB2312"/>
                <w:sz w:val="24"/>
                <w:szCs w:val="24"/>
              </w:rPr>
            </w:pPr>
          </w:p>
          <w:p>
            <w:pPr>
              <w:spacing w:line="560" w:lineRule="exact"/>
              <w:jc w:val="center"/>
              <w:rPr>
                <w:rFonts w:ascii="仿宋_GB2312" w:hAnsi="仿宋" w:eastAsia="仿宋_GB2312"/>
                <w:sz w:val="24"/>
                <w:szCs w:val="24"/>
              </w:rPr>
            </w:pPr>
          </w:p>
          <w:p>
            <w:pPr>
              <w:spacing w:line="560" w:lineRule="exact"/>
              <w:jc w:val="center"/>
              <w:rPr>
                <w:rFonts w:ascii="仿宋_GB2312" w:hAnsi="仿宋" w:eastAsia="仿宋_GB2312"/>
                <w:sz w:val="24"/>
                <w:szCs w:val="24"/>
              </w:rPr>
            </w:pPr>
          </w:p>
          <w:p>
            <w:pPr>
              <w:spacing w:line="560" w:lineRule="exact"/>
              <w:jc w:val="center"/>
              <w:rPr>
                <w:rFonts w:ascii="仿宋_GB2312" w:hAnsi="仿宋" w:eastAsia="仿宋_GB2312"/>
                <w:sz w:val="24"/>
                <w:szCs w:val="24"/>
              </w:rPr>
            </w:pPr>
          </w:p>
          <w:p>
            <w:pPr>
              <w:spacing w:line="560" w:lineRule="exact"/>
              <w:jc w:val="center"/>
              <w:rPr>
                <w:rFonts w:ascii="仿宋_GB2312" w:hAnsi="仿宋" w:eastAsia="仿宋_GB2312"/>
                <w:sz w:val="24"/>
                <w:szCs w:val="24"/>
              </w:rPr>
            </w:pPr>
          </w:p>
          <w:p>
            <w:pPr>
              <w:spacing w:line="560" w:lineRule="exact"/>
              <w:jc w:val="center"/>
              <w:rPr>
                <w:rFonts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hint="eastAsia" w:ascii="仿宋_GB2312" w:hAnsi="仿宋" w:eastAsia="仿宋_GB2312"/>
                <w:sz w:val="24"/>
                <w:szCs w:val="24"/>
              </w:rPr>
            </w:pP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线下开展</w:t>
            </w:r>
            <w:r>
              <w:rPr>
                <w:rFonts w:ascii="仿宋_GB2312" w:hAnsi="仿宋" w:eastAsia="仿宋_GB2312"/>
                <w:sz w:val="24"/>
                <w:szCs w:val="24"/>
              </w:rPr>
              <w:t>线上直播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560" w:lineRule="exact"/>
              <w:jc w:val="center"/>
              <w:rPr>
                <w:rFonts w:ascii="仿宋_GB2312" w:hAnsi="仿宋" w:eastAsia="仿宋_GB2312"/>
                <w:sz w:val="28"/>
                <w:szCs w:val="28"/>
              </w:rPr>
            </w:pP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下午</w:t>
            </w:r>
          </w:p>
        </w:tc>
        <w:tc>
          <w:tcPr>
            <w:tcW w:w="5794" w:type="dxa"/>
            <w:vAlign w:val="center"/>
          </w:tcPr>
          <w:p>
            <w:pPr>
              <w:spacing w:line="560" w:lineRule="exact"/>
              <w:rPr>
                <w:rFonts w:ascii="仿宋_GB2312" w:hAnsi="仿宋" w:eastAsia="仿宋_GB2312"/>
                <w:b/>
                <w:bCs/>
                <w:sz w:val="28"/>
                <w:szCs w:val="28"/>
              </w:rPr>
            </w:pPr>
            <w:r>
              <w:rPr>
                <w:rFonts w:hint="eastAsia" w:ascii="仿宋_GB2312" w:hAnsi="仿宋" w:eastAsia="仿宋_GB2312"/>
                <w:b/>
                <w:bCs/>
                <w:sz w:val="28"/>
                <w:szCs w:val="28"/>
              </w:rPr>
              <w:t>专题报告：</w:t>
            </w:r>
          </w:p>
          <w:p>
            <w:pPr>
              <w:spacing w:line="560" w:lineRule="exact"/>
              <w:rPr>
                <w:rFonts w:ascii="仿宋_GB2312" w:hAnsi="仿宋" w:eastAsia="仿宋_GB2312"/>
                <w:sz w:val="28"/>
                <w:szCs w:val="28"/>
              </w:rPr>
            </w:pPr>
            <w:r>
              <w:rPr>
                <w:rFonts w:hint="eastAsia" w:ascii="仿宋_GB2312" w:hAnsi="仿宋" w:eastAsia="仿宋_GB2312"/>
                <w:sz w:val="28"/>
                <w:szCs w:val="28"/>
              </w:rPr>
              <w:t>新时代少年儿童的党史学习教育</w:t>
            </w:r>
          </w:p>
          <w:p>
            <w:pPr>
              <w:spacing w:line="560" w:lineRule="exact"/>
              <w:rPr>
                <w:rFonts w:ascii="仿宋_GB2312" w:hAnsi="仿宋" w:eastAsia="仿宋_GB2312"/>
                <w:sz w:val="28"/>
                <w:szCs w:val="28"/>
              </w:rPr>
            </w:pPr>
            <w:r>
              <w:rPr>
                <w:rFonts w:hint="eastAsia" w:ascii="仿宋_GB2312" w:hAnsi="仿宋" w:eastAsia="仿宋_GB2312"/>
                <w:sz w:val="28"/>
                <w:szCs w:val="28"/>
              </w:rPr>
              <w:t>主讲人：杨英杰，中央党校（国家行政学院）文史教研部副主任、教授</w:t>
            </w:r>
          </w:p>
        </w:tc>
        <w:tc>
          <w:tcPr>
            <w:tcW w:w="1254" w:type="dxa"/>
            <w:vMerge w:val="continue"/>
            <w:vAlign w:val="center"/>
          </w:tcPr>
          <w:p>
            <w:pPr>
              <w:spacing w:line="56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560" w:lineRule="exact"/>
              <w:jc w:val="center"/>
              <w:rPr>
                <w:rFonts w:hint="eastAsia" w:ascii="仿宋_GB2312" w:hAnsi="仿宋" w:eastAsia="仿宋_GB2312"/>
                <w:sz w:val="28"/>
                <w:szCs w:val="28"/>
              </w:rPr>
            </w:pPr>
          </w:p>
          <w:p>
            <w:pPr>
              <w:spacing w:line="560" w:lineRule="exact"/>
              <w:jc w:val="both"/>
              <w:rPr>
                <w:rFonts w:hint="eastAsia" w:ascii="仿宋_GB2312" w:hAnsi="仿宋" w:eastAsia="仿宋_GB2312"/>
                <w:sz w:val="28"/>
                <w:szCs w:val="28"/>
              </w:rPr>
            </w:pPr>
          </w:p>
          <w:p>
            <w:pPr>
              <w:spacing w:line="560" w:lineRule="exact"/>
              <w:jc w:val="both"/>
              <w:rPr>
                <w:rFonts w:hint="eastAsia" w:ascii="仿宋_GB2312" w:hAnsi="仿宋" w:eastAsia="仿宋_GB2312"/>
                <w:sz w:val="28"/>
                <w:szCs w:val="28"/>
              </w:rPr>
            </w:pPr>
            <w:r>
              <w:rPr>
                <w:rFonts w:hint="eastAsia" w:ascii="仿宋_GB2312" w:hAnsi="仿宋" w:eastAsia="仿宋_GB2312"/>
                <w:sz w:val="28"/>
                <w:szCs w:val="28"/>
              </w:rPr>
              <w:t>11.10</w:t>
            </w:r>
          </w:p>
          <w:p>
            <w:pPr>
              <w:spacing w:line="560" w:lineRule="exact"/>
              <w:jc w:val="center"/>
              <w:rPr>
                <w:rFonts w:hint="eastAsia" w:ascii="仿宋_GB2312" w:hAnsi="仿宋" w:eastAsia="仿宋_GB2312"/>
                <w:sz w:val="28"/>
                <w:szCs w:val="28"/>
              </w:rPr>
            </w:pPr>
          </w:p>
          <w:p>
            <w:pPr>
              <w:spacing w:line="560" w:lineRule="exact"/>
              <w:jc w:val="center"/>
              <w:rPr>
                <w:rFonts w:hint="eastAsia" w:ascii="仿宋_GB2312" w:hAnsi="仿宋" w:eastAsia="仿宋_GB2312"/>
                <w:sz w:val="28"/>
                <w:szCs w:val="28"/>
              </w:rPr>
            </w:pPr>
          </w:p>
          <w:p>
            <w:pPr>
              <w:spacing w:line="560" w:lineRule="exact"/>
              <w:jc w:val="center"/>
              <w:rPr>
                <w:rFonts w:hint="eastAsia" w:ascii="仿宋_GB2312" w:hAnsi="仿宋" w:eastAsia="仿宋_GB2312"/>
                <w:sz w:val="28"/>
                <w:szCs w:val="28"/>
              </w:rPr>
            </w:pPr>
          </w:p>
          <w:p>
            <w:pPr>
              <w:spacing w:line="560" w:lineRule="exact"/>
              <w:jc w:val="center"/>
              <w:rPr>
                <w:rFonts w:hint="eastAsia" w:ascii="仿宋_GB2312" w:hAnsi="仿宋" w:eastAsia="仿宋_GB2312"/>
                <w:sz w:val="28"/>
                <w:szCs w:val="28"/>
              </w:rPr>
            </w:pPr>
          </w:p>
          <w:p>
            <w:pPr>
              <w:spacing w:line="560" w:lineRule="exact"/>
              <w:jc w:val="center"/>
              <w:rPr>
                <w:rFonts w:hint="eastAsia" w:ascii="仿宋_GB2312" w:hAnsi="仿宋" w:eastAsia="仿宋_GB2312"/>
                <w:sz w:val="28"/>
                <w:szCs w:val="28"/>
              </w:rPr>
            </w:pPr>
          </w:p>
          <w:p>
            <w:pPr>
              <w:spacing w:line="560" w:lineRule="exact"/>
              <w:jc w:val="center"/>
              <w:rPr>
                <w:rFonts w:hint="eastAsia" w:ascii="仿宋_GB2312" w:hAnsi="仿宋" w:eastAsia="仿宋_GB2312"/>
                <w:sz w:val="28"/>
                <w:szCs w:val="28"/>
              </w:rPr>
            </w:pPr>
          </w:p>
          <w:p>
            <w:pPr>
              <w:spacing w:line="560" w:lineRule="exact"/>
              <w:jc w:val="center"/>
              <w:rPr>
                <w:rFonts w:hint="eastAsia" w:ascii="仿宋_GB2312" w:hAnsi="仿宋" w:eastAsia="仿宋_GB2312"/>
                <w:sz w:val="28"/>
                <w:szCs w:val="28"/>
              </w:rPr>
            </w:pPr>
          </w:p>
          <w:p>
            <w:pPr>
              <w:spacing w:line="56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11.10</w:t>
            </w:r>
          </w:p>
          <w:p>
            <w:pPr>
              <w:spacing w:line="560" w:lineRule="exact"/>
              <w:jc w:val="center"/>
              <w:rPr>
                <w:rFonts w:hint="eastAsia" w:ascii="仿宋_GB2312" w:hAnsi="仿宋" w:eastAsia="仿宋_GB2312"/>
                <w:sz w:val="28"/>
                <w:szCs w:val="28"/>
              </w:rPr>
            </w:pP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上午</w:t>
            </w:r>
          </w:p>
        </w:tc>
        <w:tc>
          <w:tcPr>
            <w:tcW w:w="5794" w:type="dxa"/>
            <w:vAlign w:val="center"/>
          </w:tcPr>
          <w:p>
            <w:pPr>
              <w:spacing w:line="560" w:lineRule="exact"/>
              <w:rPr>
                <w:rFonts w:ascii="仿宋_GB2312" w:hAnsi="仿宋" w:eastAsia="仿宋_GB2312"/>
                <w:b/>
                <w:bCs/>
                <w:sz w:val="28"/>
                <w:szCs w:val="28"/>
              </w:rPr>
            </w:pPr>
            <w:r>
              <w:rPr>
                <w:rFonts w:hint="eastAsia" w:ascii="仿宋_GB2312" w:hAnsi="仿宋" w:eastAsia="仿宋_GB2312"/>
                <w:b/>
                <w:bCs/>
                <w:sz w:val="28"/>
                <w:szCs w:val="28"/>
              </w:rPr>
              <w:t>专题报告：</w:t>
            </w:r>
          </w:p>
          <w:p>
            <w:pPr>
              <w:spacing w:line="560" w:lineRule="exact"/>
              <w:rPr>
                <w:rFonts w:ascii="仿宋_GB2312" w:hAnsi="仿宋" w:eastAsia="仿宋_GB2312"/>
                <w:sz w:val="28"/>
                <w:szCs w:val="28"/>
              </w:rPr>
            </w:pPr>
            <w:r>
              <w:rPr>
                <w:rFonts w:hint="eastAsia" w:ascii="仿宋_GB2312" w:hAnsi="仿宋" w:eastAsia="仿宋_GB2312"/>
                <w:sz w:val="28"/>
                <w:szCs w:val="28"/>
              </w:rPr>
              <w:t>新修订的《未成年人保护法》解读</w:t>
            </w:r>
          </w:p>
          <w:p>
            <w:pPr>
              <w:spacing w:line="560" w:lineRule="exact"/>
              <w:rPr>
                <w:rFonts w:hint="eastAsia" w:ascii="仿宋_GB2312" w:hAnsi="仿宋" w:eastAsia="仿宋_GB2312"/>
                <w:sz w:val="28"/>
                <w:szCs w:val="28"/>
                <w:lang w:eastAsia="zh-CN"/>
              </w:rPr>
            </w:pPr>
            <w:r>
              <w:rPr>
                <w:rFonts w:hint="eastAsia" w:ascii="仿宋_GB2312" w:hAnsi="仿宋" w:eastAsia="仿宋_GB2312"/>
                <w:sz w:val="28"/>
                <w:szCs w:val="28"/>
              </w:rPr>
              <w:t>主讲人：</w:t>
            </w:r>
            <w:r>
              <w:rPr>
                <w:rFonts w:hint="eastAsia" w:ascii="仿宋_GB2312" w:hAnsi="仿宋" w:eastAsia="仿宋_GB2312"/>
                <w:sz w:val="28"/>
                <w:szCs w:val="28"/>
                <w:lang w:eastAsia="zh-CN"/>
              </w:rPr>
              <w:t>苑宁宁，中国政法大学未成年人事务治理与法律研究基地副主任、副教授</w:t>
            </w:r>
          </w:p>
        </w:tc>
        <w:tc>
          <w:tcPr>
            <w:tcW w:w="1254" w:type="dxa"/>
            <w:vMerge w:val="continue"/>
            <w:vAlign w:val="center"/>
          </w:tcPr>
          <w:p>
            <w:pPr>
              <w:spacing w:line="56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560" w:lineRule="exact"/>
              <w:jc w:val="center"/>
              <w:rPr>
                <w:rFonts w:ascii="仿宋_GB2312" w:hAnsi="仿宋" w:eastAsia="仿宋_GB2312"/>
                <w:sz w:val="28"/>
                <w:szCs w:val="28"/>
              </w:rPr>
            </w:pP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下午</w:t>
            </w:r>
          </w:p>
        </w:tc>
        <w:tc>
          <w:tcPr>
            <w:tcW w:w="5794" w:type="dxa"/>
            <w:vAlign w:val="center"/>
          </w:tcPr>
          <w:p>
            <w:pPr>
              <w:spacing w:line="560" w:lineRule="exact"/>
              <w:rPr>
                <w:rFonts w:ascii="仿宋_GB2312" w:hAnsi="仿宋" w:eastAsia="仿宋_GB2312"/>
                <w:b/>
                <w:bCs/>
                <w:sz w:val="28"/>
                <w:szCs w:val="28"/>
              </w:rPr>
            </w:pPr>
            <w:r>
              <w:rPr>
                <w:rFonts w:hint="eastAsia" w:ascii="仿宋_GB2312" w:hAnsi="仿宋" w:eastAsia="仿宋_GB2312"/>
                <w:b/>
                <w:bCs/>
                <w:sz w:val="28"/>
                <w:szCs w:val="28"/>
              </w:rPr>
              <w:t>视野拓展：</w:t>
            </w:r>
          </w:p>
          <w:p>
            <w:pPr>
              <w:spacing w:line="560" w:lineRule="exact"/>
              <w:rPr>
                <w:rFonts w:ascii="仿宋_GB2312" w:hAnsi="仿宋" w:eastAsia="仿宋_GB2312"/>
                <w:sz w:val="28"/>
                <w:szCs w:val="28"/>
              </w:rPr>
            </w:pPr>
            <w:r>
              <w:rPr>
                <w:rFonts w:hint="eastAsia" w:ascii="仿宋_GB2312" w:hAnsi="仿宋" w:eastAsia="仿宋_GB2312"/>
                <w:sz w:val="28"/>
                <w:szCs w:val="28"/>
              </w:rPr>
              <w:t>社会化合作的实践探索与创新</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hanging="420"/>
              <w:textAlignment w:val="auto"/>
              <w:rPr>
                <w:rFonts w:ascii="仿宋_GB2312" w:hAnsi="仿宋" w:eastAsia="仿宋_GB2312"/>
                <w:sz w:val="24"/>
                <w:szCs w:val="24"/>
              </w:rPr>
            </w:pPr>
            <w:r>
              <w:rPr>
                <w:rFonts w:hint="eastAsia" w:ascii="仿宋_GB2312" w:hAnsi="仿宋" w:eastAsia="仿宋_GB2312"/>
                <w:sz w:val="28"/>
                <w:szCs w:val="28"/>
              </w:rPr>
              <w:t>立德树人背景下，少年儿童体育工作实践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 w:eastAsia="仿宋_GB2312"/>
                <w:sz w:val="24"/>
                <w:szCs w:val="24"/>
                <w:lang w:eastAsia="zh-CN"/>
              </w:rPr>
            </w:pPr>
            <w:r>
              <w:rPr>
                <w:rFonts w:hint="eastAsia" w:ascii="黑体" w:hAnsi="黑体" w:eastAsia="黑体" w:cs="黑体"/>
                <w:sz w:val="24"/>
                <w:szCs w:val="24"/>
                <w:lang w:eastAsia="zh-CN"/>
              </w:rPr>
              <w:t>国家体育总局青少年体育司</w:t>
            </w:r>
          </w:p>
          <w:p>
            <w:pPr>
              <w:numPr>
                <w:ilvl w:val="0"/>
                <w:numId w:val="4"/>
              </w:numPr>
              <w:spacing w:line="560" w:lineRule="exact"/>
              <w:rPr>
                <w:rFonts w:hint="eastAsia" w:ascii="仿宋_GB2312" w:hAnsi="仿宋" w:eastAsia="仿宋_GB2312"/>
                <w:sz w:val="24"/>
                <w:szCs w:val="24"/>
              </w:rPr>
            </w:pPr>
            <w:r>
              <w:rPr>
                <w:rFonts w:hint="eastAsia" w:ascii="仿宋_GB2312" w:hAnsi="仿宋" w:eastAsia="仿宋_GB2312"/>
                <w:sz w:val="28"/>
                <w:szCs w:val="28"/>
              </w:rPr>
              <w:t>线上教育活动阵地建设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中央广播电视总台云听</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hanging="420"/>
              <w:textAlignment w:val="auto"/>
              <w:rPr>
                <w:rFonts w:ascii="仿宋" w:hAnsi="仿宋" w:eastAsia="仿宋" w:cs="仿宋"/>
                <w:spacing w:val="6"/>
                <w:sz w:val="28"/>
                <w:szCs w:val="28"/>
              </w:rPr>
            </w:pPr>
            <w:r>
              <w:rPr>
                <w:rFonts w:hint="eastAsia" w:ascii="仿宋" w:hAnsi="仿宋" w:eastAsia="仿宋" w:cs="仿宋"/>
                <w:spacing w:val="6"/>
                <w:sz w:val="28"/>
                <w:szCs w:val="28"/>
              </w:rPr>
              <w:t>少年儿童公益行动的实施创新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 w:eastAsia="仿宋_GB2312"/>
                <w:sz w:val="28"/>
                <w:szCs w:val="28"/>
              </w:rPr>
            </w:pPr>
            <w:bookmarkStart w:id="0" w:name="_GoBack"/>
            <w:bookmarkEnd w:id="0"/>
            <w:r>
              <w:rPr>
                <w:rFonts w:hint="eastAsia" w:ascii="黑体" w:hAnsi="黑体" w:eastAsia="黑体" w:cs="黑体"/>
                <w:sz w:val="24"/>
                <w:szCs w:val="24"/>
                <w:lang w:eastAsia="zh-CN"/>
              </w:rPr>
              <w:t>腾讯可持续社会价值事业部</w:t>
            </w:r>
          </w:p>
          <w:p>
            <w:pPr>
              <w:numPr>
                <w:ilvl w:val="0"/>
                <w:numId w:val="4"/>
              </w:numPr>
              <w:spacing w:line="560" w:lineRule="exact"/>
              <w:rPr>
                <w:rFonts w:ascii="仿宋_GB2312" w:hAnsi="仿宋" w:eastAsia="仿宋_GB2312"/>
                <w:sz w:val="24"/>
                <w:szCs w:val="24"/>
              </w:rPr>
            </w:pPr>
            <w:r>
              <w:rPr>
                <w:rFonts w:hint="eastAsia" w:ascii="仿宋" w:hAnsi="仿宋" w:eastAsia="仿宋" w:cs="仿宋"/>
                <w:spacing w:val="6"/>
                <w:sz w:val="28"/>
                <w:szCs w:val="28"/>
              </w:rPr>
              <w:t>互联网</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模式下“双有”工作平台升级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 w:eastAsia="仿宋"/>
                <w:sz w:val="24"/>
                <w:szCs w:val="24"/>
                <w:lang w:eastAsia="zh-CN"/>
              </w:rPr>
            </w:pPr>
            <w:r>
              <w:rPr>
                <w:rFonts w:hint="eastAsia" w:ascii="黑体" w:hAnsi="黑体" w:eastAsia="黑体" w:cs="黑体"/>
                <w:sz w:val="24"/>
                <w:szCs w:val="24"/>
                <w:lang w:eastAsia="zh-CN"/>
              </w:rPr>
              <w:t>全国“双有”活动组委会</w:t>
            </w:r>
          </w:p>
        </w:tc>
        <w:tc>
          <w:tcPr>
            <w:tcW w:w="1254" w:type="dxa"/>
            <w:vMerge w:val="continue"/>
            <w:vAlign w:val="center"/>
          </w:tcPr>
          <w:p>
            <w:pPr>
              <w:spacing w:line="5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11.11</w:t>
            </w: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上午</w:t>
            </w:r>
          </w:p>
        </w:tc>
        <w:tc>
          <w:tcPr>
            <w:tcW w:w="5794" w:type="dxa"/>
            <w:vAlign w:val="center"/>
          </w:tcPr>
          <w:p>
            <w:pPr>
              <w:spacing w:line="560" w:lineRule="exact"/>
              <w:rPr>
                <w:rFonts w:ascii="仿宋_GB2312" w:hAnsi="仿宋" w:eastAsia="仿宋_GB2312"/>
                <w:b/>
                <w:bCs/>
                <w:sz w:val="28"/>
                <w:szCs w:val="28"/>
              </w:rPr>
            </w:pPr>
            <w:r>
              <w:rPr>
                <w:rFonts w:hint="eastAsia" w:ascii="仿宋_GB2312" w:hAnsi="仿宋" w:eastAsia="仿宋_GB2312"/>
                <w:b/>
                <w:bCs/>
                <w:sz w:val="28"/>
                <w:szCs w:val="28"/>
              </w:rPr>
              <w:t>工作思考：</w:t>
            </w:r>
          </w:p>
          <w:p>
            <w:pPr>
              <w:spacing w:line="560" w:lineRule="exact"/>
              <w:rPr>
                <w:rFonts w:ascii="仿宋_GB2312" w:hAnsi="仿宋" w:eastAsia="仿宋_GB2312"/>
                <w:sz w:val="28"/>
                <w:szCs w:val="28"/>
              </w:rPr>
            </w:pPr>
            <w:r>
              <w:rPr>
                <w:rFonts w:hint="eastAsia" w:ascii="仿宋_GB2312" w:hAnsi="仿宋" w:eastAsia="仿宋_GB2312"/>
                <w:sz w:val="28"/>
                <w:szCs w:val="28"/>
              </w:rPr>
              <w:t>2021“双有”活动年度工作总结</w:t>
            </w:r>
          </w:p>
          <w:p>
            <w:pPr>
              <w:spacing w:line="560" w:lineRule="exact"/>
              <w:rPr>
                <w:rFonts w:ascii="仿宋_GB2312" w:hAnsi="仿宋" w:eastAsia="仿宋_GB2312"/>
                <w:sz w:val="28"/>
                <w:szCs w:val="28"/>
              </w:rPr>
            </w:pPr>
            <w:r>
              <w:rPr>
                <w:rFonts w:hint="eastAsia" w:ascii="仿宋_GB2312" w:hAnsi="仿宋" w:eastAsia="仿宋_GB2312"/>
                <w:sz w:val="28"/>
                <w:szCs w:val="28"/>
              </w:rPr>
              <w:t>2022“双有”活动策划交流</w:t>
            </w:r>
          </w:p>
          <w:p>
            <w:pPr>
              <w:spacing w:line="560" w:lineRule="exact"/>
              <w:rPr>
                <w:rFonts w:ascii="仿宋_GB2312" w:hAnsi="仿宋" w:eastAsia="仿宋_GB2312"/>
                <w:b/>
                <w:bCs/>
                <w:sz w:val="28"/>
                <w:szCs w:val="28"/>
              </w:rPr>
            </w:pPr>
            <w:r>
              <w:rPr>
                <w:rFonts w:hint="eastAsia" w:ascii="仿宋_GB2312" w:hAnsi="仿宋" w:eastAsia="仿宋_GB2312"/>
                <w:b/>
                <w:bCs/>
                <w:sz w:val="28"/>
                <w:szCs w:val="28"/>
              </w:rPr>
              <w:t>经验交流：</w:t>
            </w:r>
          </w:p>
          <w:p>
            <w:pPr>
              <w:spacing w:line="560" w:lineRule="exact"/>
              <w:rPr>
                <w:rFonts w:ascii="仿宋_GB2312" w:hAnsi="仿宋" w:eastAsia="仿宋_GB2312"/>
                <w:sz w:val="28"/>
                <w:szCs w:val="28"/>
              </w:rPr>
            </w:pPr>
            <w:r>
              <w:rPr>
                <w:rFonts w:hint="eastAsia" w:ascii="仿宋_GB2312" w:hAnsi="仿宋" w:eastAsia="仿宋_GB2312"/>
                <w:sz w:val="28"/>
                <w:szCs w:val="28"/>
              </w:rPr>
              <w:t>2021“双有”活动案例分享</w:t>
            </w:r>
          </w:p>
        </w:tc>
        <w:tc>
          <w:tcPr>
            <w:tcW w:w="1254" w:type="dxa"/>
            <w:vMerge w:val="continue"/>
            <w:vAlign w:val="center"/>
          </w:tcPr>
          <w:p>
            <w:pPr>
              <w:spacing w:line="5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560" w:lineRule="exact"/>
              <w:jc w:val="center"/>
              <w:rPr>
                <w:rFonts w:ascii="仿宋_GB2312" w:hAnsi="仿宋" w:eastAsia="仿宋_GB2312"/>
                <w:sz w:val="28"/>
                <w:szCs w:val="28"/>
              </w:rPr>
            </w:pP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下午</w:t>
            </w:r>
          </w:p>
        </w:tc>
        <w:tc>
          <w:tcPr>
            <w:tcW w:w="5794" w:type="dxa"/>
            <w:vAlign w:val="center"/>
          </w:tcPr>
          <w:p>
            <w:pPr>
              <w:spacing w:line="560" w:lineRule="exact"/>
              <w:rPr>
                <w:rFonts w:ascii="仿宋_GB2312" w:hAnsi="仿宋" w:eastAsia="仿宋_GB2312"/>
                <w:b/>
                <w:bCs/>
                <w:sz w:val="28"/>
                <w:szCs w:val="28"/>
              </w:rPr>
            </w:pPr>
            <w:r>
              <w:rPr>
                <w:rFonts w:hint="eastAsia" w:ascii="仿宋_GB2312" w:hAnsi="仿宋" w:eastAsia="仿宋_GB2312"/>
                <w:b/>
                <w:bCs/>
                <w:sz w:val="28"/>
                <w:szCs w:val="28"/>
              </w:rPr>
              <w:t>实践学习：</w:t>
            </w:r>
          </w:p>
          <w:p>
            <w:pPr>
              <w:spacing w:line="560" w:lineRule="exact"/>
              <w:rPr>
                <w:rFonts w:ascii="仿宋_GB2312" w:hAnsi="仿宋" w:eastAsia="仿宋_GB2312"/>
                <w:sz w:val="28"/>
                <w:szCs w:val="28"/>
              </w:rPr>
            </w:pPr>
            <w:r>
              <w:rPr>
                <w:rFonts w:hint="eastAsia" w:ascii="仿宋_GB2312" w:hAnsi="仿宋" w:eastAsia="仿宋_GB2312"/>
                <w:sz w:val="28"/>
                <w:szCs w:val="28"/>
              </w:rPr>
              <w:t>红色研学教育基地调研</w:t>
            </w:r>
          </w:p>
        </w:tc>
        <w:tc>
          <w:tcPr>
            <w:tcW w:w="1254" w:type="dxa"/>
            <w:vAlign w:val="center"/>
          </w:tcPr>
          <w:p>
            <w:pPr>
              <w:spacing w:line="560" w:lineRule="exact"/>
              <w:rPr>
                <w:rFonts w:ascii="仿宋_GB2312" w:hAnsi="仿宋" w:eastAsia="仿宋_GB2312"/>
                <w:sz w:val="28"/>
                <w:szCs w:val="28"/>
              </w:rPr>
            </w:pPr>
            <w:r>
              <w:rPr>
                <w:rFonts w:hint="eastAsia" w:ascii="仿宋_GB2312" w:hAnsi="仿宋" w:eastAsia="仿宋_GB2312"/>
                <w:sz w:val="24"/>
                <w:szCs w:val="24"/>
              </w:rPr>
              <w:t>线下开展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11.12</w:t>
            </w:r>
          </w:p>
        </w:tc>
        <w:tc>
          <w:tcPr>
            <w:tcW w:w="919"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 xml:space="preserve">全天 </w:t>
            </w:r>
          </w:p>
        </w:tc>
        <w:tc>
          <w:tcPr>
            <w:tcW w:w="7048" w:type="dxa"/>
            <w:gridSpan w:val="2"/>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返 程</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600" w:lineRule="exact"/>
        <w:ind w:left="114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报名及缴费方式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请各单位</w:t>
      </w:r>
      <w:r>
        <w:rPr>
          <w:rFonts w:hint="eastAsia" w:ascii="仿宋" w:hAnsi="仿宋" w:eastAsia="仿宋"/>
          <w:bCs/>
          <w:color w:val="000000" w:themeColor="text1"/>
          <w:kern w:val="0"/>
          <w:sz w:val="32"/>
          <w:szCs w:val="32"/>
          <w14:textFill>
            <w14:solidFill>
              <w14:schemeClr w14:val="tx1"/>
            </w14:solidFill>
          </w14:textFill>
        </w:rPr>
        <w:t>于</w:t>
      </w:r>
      <w:r>
        <w:rPr>
          <w:rFonts w:hint="eastAsia" w:ascii="仿宋" w:hAnsi="仿宋" w:eastAsia="仿宋"/>
          <w:b/>
          <w:bCs/>
          <w:color w:val="000000" w:themeColor="text1"/>
          <w:kern w:val="0"/>
          <w:sz w:val="32"/>
          <w:szCs w:val="32"/>
          <w14:textFill>
            <w14:solidFill>
              <w14:schemeClr w14:val="tx1"/>
            </w14:solidFill>
          </w14:textFill>
        </w:rPr>
        <w:t>2021年10月25日前</w:t>
      </w:r>
      <w:r>
        <w:rPr>
          <w:rFonts w:hint="eastAsia" w:ascii="仿宋" w:hAnsi="仿宋" w:eastAsia="仿宋"/>
          <w:bCs/>
          <w:color w:val="000000" w:themeColor="text1"/>
          <w:kern w:val="0"/>
          <w:sz w:val="32"/>
          <w:szCs w:val="32"/>
          <w14:textFill>
            <w14:solidFill>
              <w14:schemeClr w14:val="tx1"/>
            </w14:solidFill>
          </w14:textFill>
        </w:rPr>
        <w:t>，</w:t>
      </w:r>
      <w:r>
        <w:rPr>
          <w:rFonts w:hint="eastAsia" w:ascii="仿宋" w:hAnsi="仿宋" w:eastAsia="仿宋"/>
          <w:b/>
          <w:color w:val="000000" w:themeColor="text1"/>
          <w:kern w:val="0"/>
          <w:sz w:val="32"/>
          <w:szCs w:val="32"/>
          <w14:textFill>
            <w14:solidFill>
              <w14:schemeClr w14:val="tx1"/>
            </w14:solidFill>
          </w14:textFill>
        </w:rPr>
        <w:t>以机构</w:t>
      </w:r>
      <w:r>
        <w:rPr>
          <w:rFonts w:hint="eastAsia" w:ascii="仿宋" w:hAnsi="仿宋" w:eastAsia="仿宋"/>
          <w:b/>
          <w:color w:val="000000"/>
          <w:kern w:val="0"/>
          <w:sz w:val="32"/>
          <w:szCs w:val="32"/>
        </w:rPr>
        <w:t>为单位</w:t>
      </w:r>
      <w:r>
        <w:rPr>
          <w:rFonts w:hint="eastAsia" w:ascii="仿宋" w:hAnsi="仿宋" w:eastAsia="仿宋"/>
          <w:bCs/>
          <w:color w:val="000000"/>
          <w:kern w:val="0"/>
          <w:sz w:val="32"/>
          <w:szCs w:val="32"/>
        </w:rPr>
        <w:t>，统一向全国“双有”活动组委会提交报名信息。请准确填写《2021年全国“双有”活动总结暨研讨交流活动报名表》（详见附件），并发送至“双有”邮箱（shuangyou07@126.com）。</w:t>
      </w:r>
    </w:p>
    <w:p>
      <w:pPr>
        <w:spacing w:before="156" w:beforeLines="50" w:after="156" w:afterLines="50" w:line="600" w:lineRule="exact"/>
        <w:ind w:firstLine="640" w:firstLineChars="200"/>
        <w:rPr>
          <w:rFonts w:hint="eastAsia" w:ascii="仿宋" w:hAnsi="仿宋" w:eastAsia="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1.费用标准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培训费</w:t>
      </w:r>
      <w:r>
        <w:rPr>
          <w:rFonts w:hint="eastAsia" w:ascii="仿宋" w:hAnsi="仿宋" w:eastAsia="仿宋"/>
          <w:b/>
          <w:bCs/>
          <w:color w:val="000000"/>
          <w:kern w:val="0"/>
          <w:sz w:val="32"/>
          <w:szCs w:val="32"/>
        </w:rPr>
        <w:t>2750元/人</w:t>
      </w:r>
      <w:r>
        <w:rPr>
          <w:rFonts w:hint="eastAsia" w:ascii="仿宋" w:hAnsi="仿宋" w:eastAsia="仿宋"/>
          <w:bCs/>
          <w:color w:val="000000"/>
          <w:kern w:val="0"/>
          <w:sz w:val="32"/>
          <w:szCs w:val="32"/>
        </w:rPr>
        <w:t>，费用含住宿（双人间）、餐费、授课费、场租费、保险等。本次活动不提供接送站服务。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2.汇款方式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请务必于</w:t>
      </w:r>
      <w:r>
        <w:rPr>
          <w:rFonts w:hint="eastAsia" w:ascii="仿宋" w:hAnsi="仿宋" w:eastAsia="仿宋"/>
          <w:b/>
          <w:color w:val="000000"/>
          <w:kern w:val="0"/>
          <w:sz w:val="32"/>
          <w:szCs w:val="32"/>
        </w:rPr>
        <w:t>11月1日前</w:t>
      </w:r>
      <w:r>
        <w:rPr>
          <w:rFonts w:hint="eastAsia" w:ascii="仿宋" w:hAnsi="仿宋" w:eastAsia="仿宋"/>
          <w:bCs/>
          <w:color w:val="000000"/>
          <w:kern w:val="0"/>
          <w:sz w:val="32"/>
          <w:szCs w:val="32"/>
        </w:rPr>
        <w:t>将培训费以银行汇款的方式，汇至中国儿童中心账户，请在附言中注明“双有</w:t>
      </w:r>
      <w:r>
        <w:rPr>
          <w:rFonts w:hint="eastAsia" w:ascii="仿宋" w:hAnsi="仿宋" w:eastAsia="仿宋"/>
          <w:bCs/>
          <w:color w:val="000000"/>
          <w:kern w:val="0"/>
          <w:sz w:val="32"/>
          <w:szCs w:val="32"/>
          <w:lang w:eastAsia="zh-CN"/>
        </w:rPr>
        <w:t>活动</w:t>
      </w:r>
      <w:r>
        <w:rPr>
          <w:rFonts w:hint="eastAsia" w:ascii="仿宋" w:hAnsi="仿宋" w:eastAsia="仿宋"/>
          <w:bCs/>
          <w:color w:val="000000"/>
          <w:kern w:val="0"/>
          <w:sz w:val="32"/>
          <w:szCs w:val="32"/>
        </w:rPr>
        <w:t>+参会单位名称”。汇款后请将汇款凭证照片（或扫描件）发至“双有”邮箱，以便工作人员及时查账核对。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户 名：中国儿童中心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开户银行：中国工商银行北京新街口支行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银行账号：0200002909088104236</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3. 特别提示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请各地汇款时一定要核准金额，并在报名时写明开票所需信息，此次培训开具的发票为</w:t>
      </w:r>
      <w:r>
        <w:rPr>
          <w:rFonts w:hint="eastAsia" w:ascii="仿宋" w:hAnsi="仿宋" w:eastAsia="仿宋"/>
          <w:b/>
          <w:bCs/>
          <w:color w:val="000000"/>
          <w:kern w:val="0"/>
          <w:sz w:val="32"/>
          <w:szCs w:val="32"/>
        </w:rPr>
        <w:t>“培训费”</w:t>
      </w:r>
      <w:r>
        <w:rPr>
          <w:rFonts w:hint="eastAsia" w:ascii="仿宋" w:hAnsi="仿宋" w:eastAsia="仿宋"/>
          <w:bCs/>
          <w:color w:val="000000"/>
          <w:kern w:val="0"/>
          <w:sz w:val="32"/>
          <w:szCs w:val="32"/>
        </w:rPr>
        <w:t>，发票开具后不退换。</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600" w:lineRule="exact"/>
        <w:ind w:left="114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全国少年儿童“双有”活动组委会办公室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联系人：周  瑛、姜天赐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电话：010-66160151（办公室）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_GB2312" w:hAnsi="仿宋" w:eastAsia="仿宋_GB2312"/>
          <w:sz w:val="32"/>
          <w:szCs w:val="32"/>
        </w:rPr>
        <w:t>13701332112（周）、18610501017（姜）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邮箱：shuangyou07@126.com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网址：</w:t>
      </w:r>
      <w:r>
        <w:rPr>
          <w:rFonts w:ascii="仿宋_GB2312" w:hAnsi="仿宋" w:eastAsia="仿宋_GB2312"/>
          <w:sz w:val="32"/>
          <w:szCs w:val="32"/>
        </w:rPr>
        <w:t>shuangyou.zget.org</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600" w:lineRule="exact"/>
        <w:ind w:left="1140"/>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根据国家疫情防控的相关规定，参加本次研讨交流活动的人员须确认本人所在地区的疫情防控等级为低风险。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组委会将根据国家疫情防控的相关规定和新冠疫情发展形势，及时调整活动安排，适时发布暂停、延期、取消本次活动的补充通知。</w:t>
      </w:r>
    </w:p>
    <w:p>
      <w:pPr>
        <w:spacing w:line="600" w:lineRule="exact"/>
        <w:ind w:firstLine="640" w:firstLineChars="200"/>
        <w:rPr>
          <w:rFonts w:ascii="仿宋" w:hAnsi="仿宋" w:eastAsia="仿宋"/>
          <w:bCs/>
          <w:color w:val="000000"/>
          <w:kern w:val="0"/>
          <w:sz w:val="32"/>
          <w:szCs w:val="32"/>
        </w:rPr>
      </w:pPr>
    </w:p>
    <w:p>
      <w:pPr>
        <w:spacing w:line="600" w:lineRule="exact"/>
        <w:ind w:firstLine="640" w:firstLineChars="200"/>
        <w:rPr>
          <w:rFonts w:ascii="仿宋" w:hAnsi="仿宋" w:eastAsia="仿宋"/>
          <w:bCs/>
          <w:color w:val="000000"/>
          <w:kern w:val="0"/>
          <w:sz w:val="32"/>
          <w:szCs w:val="32"/>
        </w:rPr>
      </w:pPr>
    </w:p>
    <w:p>
      <w:pPr>
        <w:spacing w:line="600" w:lineRule="exact"/>
        <w:ind w:firstLine="560" w:firstLineChars="200"/>
        <w:rPr>
          <w:rFonts w:ascii="仿宋" w:hAnsi="仿宋" w:eastAsia="仿宋"/>
          <w:bCs/>
          <w:color w:val="000000"/>
          <w:kern w:val="0"/>
          <w:sz w:val="32"/>
          <w:szCs w:val="32"/>
        </w:rPr>
      </w:pPr>
      <w:r>
        <w:rPr>
          <w:rFonts w:hint="eastAsia" w:ascii="仿宋" w:hAnsi="仿宋" w:eastAsia="仿宋"/>
          <w:bCs/>
          <w:color w:val="000000"/>
          <w:kern w:val="0"/>
          <w:sz w:val="28"/>
          <w:szCs w:val="28"/>
        </w:rPr>
        <w:t>附件：《2021年全国“双有”活动总结暨研讨交流活动报名表》</w:t>
      </w:r>
    </w:p>
    <w:p>
      <w:pPr>
        <w:spacing w:line="600" w:lineRule="exact"/>
        <w:rPr>
          <w:rFonts w:ascii="仿宋" w:hAnsi="仿宋" w:eastAsia="仿宋"/>
          <w:bCs/>
          <w:color w:val="000000"/>
          <w:kern w:val="0"/>
          <w:sz w:val="32"/>
          <w:szCs w:val="32"/>
        </w:rPr>
      </w:pPr>
    </w:p>
    <w:p>
      <w:pPr>
        <w:pStyle w:val="6"/>
        <w:spacing w:line="560" w:lineRule="exact"/>
        <w:ind w:right="320"/>
        <w:jc w:val="right"/>
        <w:rPr>
          <w:rFonts w:ascii="仿宋_GB2312" w:hAnsi="仿宋" w:eastAsia="仿宋_GB2312"/>
          <w:b/>
          <w:color w:val="1F1F1F"/>
          <w:sz w:val="32"/>
        </w:rPr>
      </w:pPr>
    </w:p>
    <w:p>
      <w:pPr>
        <w:pStyle w:val="6"/>
        <w:spacing w:line="560" w:lineRule="exact"/>
        <w:ind w:right="320"/>
        <w:jc w:val="right"/>
        <w:rPr>
          <w:rFonts w:ascii="仿宋_GB2312" w:hAnsi="仿宋" w:eastAsia="仿宋_GB2312"/>
          <w:b/>
          <w:color w:val="1F1F1F"/>
          <w:sz w:val="32"/>
        </w:rPr>
      </w:pPr>
      <w:r>
        <w:rPr>
          <w:rFonts w:hint="eastAsia" w:ascii="仿宋_GB2312" w:hAnsi="仿宋" w:eastAsia="仿宋_GB2312"/>
          <w:b/>
          <w:color w:val="1F1F1F"/>
          <w:sz w:val="32"/>
        </w:rPr>
        <w:t>全国少年儿童“双有”主题教育活动</w:t>
      </w:r>
    </w:p>
    <w:p>
      <w:pPr>
        <w:pStyle w:val="6"/>
        <w:spacing w:line="560" w:lineRule="exact"/>
        <w:ind w:right="800"/>
        <w:jc w:val="center"/>
        <w:rPr>
          <w:rFonts w:ascii="仿宋_GB2312" w:hAnsi="仿宋" w:eastAsia="仿宋_GB2312"/>
          <w:b/>
          <w:color w:val="1F1F1F"/>
          <w:sz w:val="32"/>
        </w:rPr>
      </w:pPr>
      <w:r>
        <w:rPr>
          <w:rFonts w:hint="eastAsia" w:ascii="仿宋_GB2312" w:hAnsi="仿宋" w:eastAsia="仿宋_GB2312"/>
          <w:b/>
          <w:color w:val="1F1F1F"/>
          <w:sz w:val="32"/>
        </w:rPr>
        <w:t xml:space="preserve">                    组织委员会</w:t>
      </w:r>
    </w:p>
    <w:p>
      <w:pPr>
        <w:pStyle w:val="6"/>
        <w:spacing w:line="560" w:lineRule="exact"/>
        <w:ind w:right="800"/>
        <w:jc w:val="center"/>
        <w:rPr>
          <w:rFonts w:ascii="仿宋" w:hAnsi="仿宋" w:eastAsia="仿宋"/>
          <w:b/>
          <w:color w:val="000000"/>
          <w:sz w:val="32"/>
          <w:szCs w:val="32"/>
        </w:rPr>
      </w:pPr>
      <w:r>
        <w:rPr>
          <w:rFonts w:hint="eastAsia" w:ascii="仿宋_GB2312" w:hAnsi="仿宋" w:eastAsia="仿宋_GB2312"/>
          <w:b/>
          <w:color w:val="1F1F1F"/>
          <w:sz w:val="32"/>
        </w:rPr>
        <w:t xml:space="preserve">                  </w:t>
      </w:r>
      <w:r>
        <w:rPr>
          <w:rFonts w:hint="eastAsia" w:ascii="仿宋_GB2312" w:hAnsi="仿宋" w:eastAsia="仿宋_GB2312"/>
          <w:b/>
          <w:sz w:val="32"/>
        </w:rPr>
        <w:t>2021年9月2</w:t>
      </w:r>
      <w:r>
        <w:rPr>
          <w:rFonts w:hint="eastAsia" w:ascii="仿宋_GB2312" w:hAnsi="仿宋" w:eastAsia="仿宋_GB2312"/>
          <w:b/>
          <w:sz w:val="32"/>
          <w:lang w:val="en-US" w:eastAsia="zh-CN"/>
        </w:rPr>
        <w:t>8</w:t>
      </w:r>
      <w:r>
        <w:rPr>
          <w:rFonts w:hint="eastAsia" w:ascii="仿宋_GB2312" w:hAnsi="仿宋" w:eastAsia="仿宋_GB2312"/>
          <w:b/>
          <w:sz w:val="32"/>
        </w:rPr>
        <w:t>日</w:t>
      </w:r>
    </w:p>
    <w:p/>
    <w:p>
      <w:pPr>
        <w:rPr>
          <w:rFonts w:ascii="仿宋" w:hAnsi="仿宋" w:eastAsia="仿宋" w:cs="仿宋"/>
          <w:sz w:val="28"/>
          <w:szCs w:val="24"/>
        </w:rPr>
        <w:sectPr>
          <w:footerReference r:id="rId3" w:type="default"/>
          <w:pgSz w:w="11906" w:h="16838"/>
          <w:pgMar w:top="1134" w:right="1797" w:bottom="1077" w:left="1797" w:header="851" w:footer="992" w:gutter="0"/>
          <w:cols w:space="720" w:num="1"/>
          <w:docGrid w:type="lines" w:linePitch="312" w:charSpace="0"/>
        </w:sectPr>
      </w:pPr>
    </w:p>
    <w:p>
      <w:pPr>
        <w:spacing w:line="560" w:lineRule="exact"/>
        <w:rPr>
          <w:rFonts w:ascii="仿宋" w:hAnsi="仿宋" w:eastAsia="仿宋" w:cs="仿宋"/>
          <w:sz w:val="28"/>
          <w:szCs w:val="24"/>
        </w:rPr>
      </w:pPr>
      <w:r>
        <w:rPr>
          <w:rFonts w:hint="eastAsia" w:ascii="仿宋" w:hAnsi="仿宋" w:eastAsia="仿宋" w:cs="仿宋"/>
          <w:sz w:val="28"/>
          <w:szCs w:val="24"/>
        </w:rPr>
        <w:t>附件：</w:t>
      </w:r>
    </w:p>
    <w:p>
      <w:pPr>
        <w:spacing w:line="560" w:lineRule="exact"/>
        <w:jc w:val="center"/>
        <w:rPr>
          <w:rFonts w:ascii="仿宋" w:hAnsi="仿宋" w:eastAsia="仿宋"/>
          <w:b/>
          <w:sz w:val="28"/>
          <w:szCs w:val="28"/>
        </w:rPr>
      </w:pPr>
      <w:r>
        <w:rPr>
          <w:rFonts w:hint="eastAsia" w:ascii="仿宋" w:hAnsi="仿宋" w:eastAsia="仿宋"/>
          <w:b/>
          <w:sz w:val="28"/>
          <w:szCs w:val="28"/>
        </w:rPr>
        <w:t>2021年全国“双有”活动总结暨研讨交流活动报名表</w:t>
      </w:r>
    </w:p>
    <w:tbl>
      <w:tblPr>
        <w:tblStyle w:val="9"/>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18"/>
        <w:gridCol w:w="707"/>
        <w:gridCol w:w="705"/>
        <w:gridCol w:w="776"/>
        <w:gridCol w:w="877"/>
        <w:gridCol w:w="1716"/>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单位名称</w:t>
            </w:r>
          </w:p>
        </w:tc>
        <w:tc>
          <w:tcPr>
            <w:tcW w:w="8508" w:type="dxa"/>
            <w:gridSpan w:val="7"/>
            <w:vAlign w:val="center"/>
          </w:tcPr>
          <w:p>
            <w:pPr>
              <w:jc w:val="center"/>
              <w:rPr>
                <w:rFonts w:ascii="仿宋" w:hAnsi="仿宋" w:eastAsia="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vMerge w:val="restart"/>
            <w:textDirection w:val="tbRlV"/>
            <w:vAlign w:val="center"/>
          </w:tcPr>
          <w:p>
            <w:pPr>
              <w:ind w:left="113" w:right="113"/>
              <w:jc w:val="center"/>
              <w:rPr>
                <w:rFonts w:ascii="仿宋" w:hAnsi="仿宋" w:eastAsia="仿宋"/>
                <w:b/>
                <w:kern w:val="0"/>
                <w:sz w:val="24"/>
                <w:szCs w:val="24"/>
              </w:rPr>
            </w:pPr>
            <w:r>
              <w:rPr>
                <w:rFonts w:hint="eastAsia" w:ascii="仿宋" w:hAnsi="仿宋" w:eastAsia="仿宋"/>
                <w:b/>
                <w:sz w:val="24"/>
                <w:szCs w:val="24"/>
              </w:rPr>
              <w:t>联系人</w:t>
            </w:r>
          </w:p>
        </w:tc>
        <w:tc>
          <w:tcPr>
            <w:tcW w:w="1018"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姓名</w:t>
            </w:r>
          </w:p>
        </w:tc>
        <w:tc>
          <w:tcPr>
            <w:tcW w:w="1412" w:type="dxa"/>
            <w:gridSpan w:val="2"/>
            <w:vAlign w:val="center"/>
          </w:tcPr>
          <w:p>
            <w:pPr>
              <w:jc w:val="center"/>
              <w:rPr>
                <w:rFonts w:ascii="仿宋" w:hAnsi="仿宋" w:eastAsia="仿宋"/>
                <w:b/>
                <w:kern w:val="0"/>
                <w:sz w:val="24"/>
                <w:szCs w:val="24"/>
              </w:rPr>
            </w:pPr>
            <w:r>
              <w:rPr>
                <w:rFonts w:hint="eastAsia" w:ascii="仿宋" w:hAnsi="仿宋" w:eastAsia="仿宋"/>
                <w:b/>
                <w:sz w:val="24"/>
                <w:szCs w:val="24"/>
              </w:rPr>
              <w:t>所在部门及</w:t>
            </w:r>
            <w:r>
              <w:rPr>
                <w:rFonts w:hint="eastAsia" w:ascii="仿宋" w:hAnsi="仿宋" w:eastAsia="仿宋"/>
                <w:b/>
                <w:kern w:val="0"/>
                <w:sz w:val="24"/>
                <w:szCs w:val="24"/>
              </w:rPr>
              <w:t>职务</w:t>
            </w:r>
          </w:p>
        </w:tc>
        <w:tc>
          <w:tcPr>
            <w:tcW w:w="1653" w:type="dxa"/>
            <w:gridSpan w:val="2"/>
            <w:vAlign w:val="center"/>
          </w:tcPr>
          <w:p>
            <w:pPr>
              <w:jc w:val="center"/>
              <w:rPr>
                <w:rFonts w:ascii="仿宋" w:hAnsi="仿宋" w:eastAsia="仿宋"/>
                <w:b/>
                <w:kern w:val="0"/>
                <w:sz w:val="24"/>
                <w:szCs w:val="24"/>
              </w:rPr>
            </w:pPr>
            <w:r>
              <w:rPr>
                <w:rFonts w:hint="eastAsia" w:ascii="仿宋" w:hAnsi="仿宋" w:eastAsia="仿宋"/>
                <w:b/>
                <w:sz w:val="24"/>
                <w:szCs w:val="24"/>
              </w:rPr>
              <w:t>联系电话</w:t>
            </w:r>
          </w:p>
        </w:tc>
        <w:tc>
          <w:tcPr>
            <w:tcW w:w="1716" w:type="dxa"/>
            <w:vAlign w:val="center"/>
          </w:tcPr>
          <w:p>
            <w:pPr>
              <w:jc w:val="center"/>
              <w:rPr>
                <w:rFonts w:ascii="仿宋" w:hAnsi="仿宋" w:eastAsia="仿宋"/>
                <w:b/>
                <w:sz w:val="24"/>
                <w:szCs w:val="24"/>
              </w:rPr>
            </w:pPr>
            <w:r>
              <w:rPr>
                <w:rFonts w:hint="eastAsia" w:ascii="仿宋" w:hAnsi="仿宋" w:eastAsia="仿宋"/>
                <w:b/>
                <w:sz w:val="24"/>
                <w:szCs w:val="24"/>
              </w:rPr>
              <w:t>微信号</w:t>
            </w:r>
          </w:p>
        </w:tc>
        <w:tc>
          <w:tcPr>
            <w:tcW w:w="2709" w:type="dxa"/>
            <w:vAlign w:val="center"/>
          </w:tcPr>
          <w:p>
            <w:pPr>
              <w:jc w:val="center"/>
              <w:rPr>
                <w:rFonts w:ascii="仿宋" w:hAnsi="仿宋" w:eastAsia="仿宋"/>
                <w:b/>
                <w:sz w:val="24"/>
                <w:szCs w:val="24"/>
              </w:rPr>
            </w:pPr>
            <w:r>
              <w:rPr>
                <w:rFonts w:hint="eastAsia" w:ascii="仿宋" w:hAnsi="仿宋" w:eastAsia="仿宋"/>
                <w:b/>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vMerge w:val="continue"/>
            <w:vAlign w:val="center"/>
          </w:tcPr>
          <w:p>
            <w:pPr>
              <w:jc w:val="center"/>
              <w:rPr>
                <w:rFonts w:ascii="仿宋" w:hAnsi="仿宋" w:eastAsia="仿宋"/>
                <w:b/>
                <w:kern w:val="0"/>
                <w:sz w:val="24"/>
                <w:szCs w:val="24"/>
              </w:rPr>
            </w:pPr>
          </w:p>
        </w:tc>
        <w:tc>
          <w:tcPr>
            <w:tcW w:w="1018" w:type="dxa"/>
            <w:vAlign w:val="center"/>
          </w:tcPr>
          <w:p>
            <w:pPr>
              <w:jc w:val="center"/>
              <w:rPr>
                <w:rFonts w:ascii="仿宋" w:hAnsi="仿宋" w:eastAsia="仿宋"/>
                <w:b/>
                <w:kern w:val="0"/>
                <w:sz w:val="24"/>
                <w:szCs w:val="24"/>
              </w:rPr>
            </w:pPr>
          </w:p>
        </w:tc>
        <w:tc>
          <w:tcPr>
            <w:tcW w:w="1412" w:type="dxa"/>
            <w:gridSpan w:val="2"/>
            <w:vAlign w:val="center"/>
          </w:tcPr>
          <w:p>
            <w:pPr>
              <w:jc w:val="center"/>
              <w:rPr>
                <w:rFonts w:ascii="仿宋" w:hAnsi="仿宋" w:eastAsia="仿宋"/>
                <w:b/>
                <w:kern w:val="0"/>
                <w:sz w:val="24"/>
                <w:szCs w:val="24"/>
              </w:rPr>
            </w:pPr>
          </w:p>
        </w:tc>
        <w:tc>
          <w:tcPr>
            <w:tcW w:w="1653" w:type="dxa"/>
            <w:gridSpan w:val="2"/>
            <w:vAlign w:val="center"/>
          </w:tcPr>
          <w:p>
            <w:pPr>
              <w:jc w:val="center"/>
              <w:rPr>
                <w:rFonts w:ascii="仿宋" w:hAnsi="仿宋" w:eastAsia="仿宋"/>
                <w:b/>
                <w:kern w:val="0"/>
                <w:sz w:val="24"/>
                <w:szCs w:val="24"/>
              </w:rPr>
            </w:pPr>
          </w:p>
        </w:tc>
        <w:tc>
          <w:tcPr>
            <w:tcW w:w="1716" w:type="dxa"/>
            <w:vAlign w:val="center"/>
          </w:tcPr>
          <w:p>
            <w:pPr>
              <w:jc w:val="center"/>
              <w:rPr>
                <w:rFonts w:ascii="仿宋" w:hAnsi="仿宋" w:eastAsia="仿宋"/>
                <w:b/>
                <w:kern w:val="0"/>
                <w:sz w:val="24"/>
                <w:szCs w:val="24"/>
              </w:rPr>
            </w:pPr>
          </w:p>
        </w:tc>
        <w:tc>
          <w:tcPr>
            <w:tcW w:w="2709" w:type="dxa"/>
            <w:vAlign w:val="center"/>
          </w:tcPr>
          <w:p>
            <w:pPr>
              <w:jc w:val="center"/>
              <w:rPr>
                <w:rFonts w:ascii="仿宋" w:hAnsi="仿宋" w:eastAsia="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7" w:type="dxa"/>
            <w:vAlign w:val="center"/>
          </w:tcPr>
          <w:p>
            <w:pPr>
              <w:jc w:val="center"/>
              <w:rPr>
                <w:rFonts w:ascii="仿宋" w:hAnsi="仿宋" w:eastAsia="仿宋"/>
                <w:b/>
                <w:kern w:val="0"/>
                <w:sz w:val="24"/>
                <w:szCs w:val="24"/>
              </w:rPr>
            </w:pPr>
            <w:r>
              <w:rPr>
                <w:rFonts w:hint="eastAsia" w:ascii="仿宋" w:hAnsi="仿宋" w:eastAsia="仿宋"/>
                <w:b/>
                <w:kern w:val="0"/>
                <w:sz w:val="24"/>
                <w:szCs w:val="24"/>
                <w:lang w:eastAsia="zh-CN"/>
              </w:rPr>
              <w:t>单位</w:t>
            </w:r>
            <w:r>
              <w:rPr>
                <w:rFonts w:hint="eastAsia" w:ascii="仿宋" w:hAnsi="仿宋" w:eastAsia="仿宋"/>
                <w:b/>
                <w:kern w:val="0"/>
                <w:sz w:val="24"/>
                <w:szCs w:val="24"/>
              </w:rPr>
              <w:t>地址</w:t>
            </w:r>
          </w:p>
        </w:tc>
        <w:tc>
          <w:tcPr>
            <w:tcW w:w="8508" w:type="dxa"/>
            <w:gridSpan w:val="7"/>
            <w:vAlign w:val="center"/>
          </w:tcPr>
          <w:p>
            <w:pPr>
              <w:jc w:val="center"/>
              <w:rPr>
                <w:rFonts w:ascii="仿宋" w:hAnsi="仿宋" w:eastAsia="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15" w:type="dxa"/>
            <w:gridSpan w:val="8"/>
            <w:vAlign w:val="center"/>
          </w:tcPr>
          <w:p>
            <w:pPr>
              <w:jc w:val="center"/>
              <w:rPr>
                <w:rFonts w:ascii="仿宋" w:hAnsi="仿宋" w:eastAsia="仿宋"/>
                <w:b/>
                <w:kern w:val="0"/>
                <w:sz w:val="24"/>
                <w:szCs w:val="24"/>
              </w:rPr>
            </w:pPr>
            <w:r>
              <w:rPr>
                <w:rFonts w:hint="eastAsia" w:ascii="仿宋" w:hAnsi="仿宋" w:eastAsia="仿宋"/>
                <w:b/>
                <w:kern w:val="0"/>
                <w:sz w:val="24"/>
                <w:szCs w:val="24"/>
              </w:rPr>
              <w:t>报名信息统计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序号</w:t>
            </w:r>
          </w:p>
        </w:tc>
        <w:tc>
          <w:tcPr>
            <w:tcW w:w="1018"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姓名</w:t>
            </w:r>
          </w:p>
        </w:tc>
        <w:tc>
          <w:tcPr>
            <w:tcW w:w="707"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性别</w:t>
            </w:r>
          </w:p>
        </w:tc>
        <w:tc>
          <w:tcPr>
            <w:tcW w:w="705"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民族</w:t>
            </w:r>
          </w:p>
        </w:tc>
        <w:tc>
          <w:tcPr>
            <w:tcW w:w="776"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年龄</w:t>
            </w:r>
          </w:p>
        </w:tc>
        <w:tc>
          <w:tcPr>
            <w:tcW w:w="877"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职务</w:t>
            </w:r>
          </w:p>
        </w:tc>
        <w:tc>
          <w:tcPr>
            <w:tcW w:w="1716"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联系电话</w:t>
            </w:r>
          </w:p>
        </w:tc>
        <w:tc>
          <w:tcPr>
            <w:tcW w:w="2709" w:type="dxa"/>
            <w:vAlign w:val="center"/>
          </w:tcPr>
          <w:p>
            <w:pPr>
              <w:jc w:val="center"/>
              <w:rPr>
                <w:rFonts w:ascii="仿宋" w:hAnsi="仿宋" w:eastAsia="仿宋"/>
                <w:bCs/>
                <w:kern w:val="0"/>
                <w:sz w:val="24"/>
                <w:szCs w:val="24"/>
              </w:rPr>
            </w:pPr>
            <w:r>
              <w:rPr>
                <w:rFonts w:hint="eastAsia" w:ascii="仿宋" w:hAnsi="仿宋" w:eastAsia="仿宋"/>
                <w:bCs/>
                <w:kern w:val="0"/>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pPr>
              <w:jc w:val="center"/>
              <w:rPr>
                <w:rFonts w:ascii="仿宋" w:hAnsi="仿宋" w:eastAsia="仿宋"/>
                <w:kern w:val="0"/>
                <w:szCs w:val="21"/>
              </w:rPr>
            </w:pPr>
          </w:p>
        </w:tc>
        <w:tc>
          <w:tcPr>
            <w:tcW w:w="1018" w:type="dxa"/>
            <w:vAlign w:val="center"/>
          </w:tcPr>
          <w:p>
            <w:pPr>
              <w:jc w:val="center"/>
              <w:rPr>
                <w:rFonts w:ascii="仿宋" w:hAnsi="仿宋" w:eastAsia="仿宋"/>
                <w:kern w:val="0"/>
                <w:szCs w:val="21"/>
              </w:rPr>
            </w:pPr>
          </w:p>
        </w:tc>
        <w:tc>
          <w:tcPr>
            <w:tcW w:w="707" w:type="dxa"/>
            <w:vAlign w:val="center"/>
          </w:tcPr>
          <w:p>
            <w:pPr>
              <w:jc w:val="center"/>
              <w:rPr>
                <w:rFonts w:ascii="仿宋" w:hAnsi="仿宋" w:eastAsia="仿宋"/>
                <w:kern w:val="0"/>
                <w:szCs w:val="21"/>
              </w:rPr>
            </w:pPr>
          </w:p>
        </w:tc>
        <w:tc>
          <w:tcPr>
            <w:tcW w:w="705" w:type="dxa"/>
            <w:vAlign w:val="center"/>
          </w:tcPr>
          <w:p>
            <w:pPr>
              <w:jc w:val="center"/>
              <w:rPr>
                <w:rFonts w:ascii="仿宋" w:hAnsi="仿宋" w:eastAsia="仿宋"/>
                <w:kern w:val="0"/>
                <w:szCs w:val="21"/>
              </w:rPr>
            </w:pPr>
          </w:p>
        </w:tc>
        <w:tc>
          <w:tcPr>
            <w:tcW w:w="776" w:type="dxa"/>
            <w:vAlign w:val="center"/>
          </w:tcPr>
          <w:p>
            <w:pPr>
              <w:jc w:val="center"/>
              <w:rPr>
                <w:rFonts w:ascii="仿宋" w:hAnsi="仿宋" w:eastAsia="仿宋"/>
                <w:kern w:val="0"/>
                <w:szCs w:val="21"/>
              </w:rPr>
            </w:pPr>
          </w:p>
        </w:tc>
        <w:tc>
          <w:tcPr>
            <w:tcW w:w="877" w:type="dxa"/>
            <w:vAlign w:val="center"/>
          </w:tcPr>
          <w:p>
            <w:pPr>
              <w:jc w:val="center"/>
              <w:rPr>
                <w:rFonts w:ascii="仿宋" w:hAnsi="仿宋" w:eastAsia="仿宋"/>
                <w:kern w:val="0"/>
                <w:szCs w:val="21"/>
              </w:rPr>
            </w:pPr>
          </w:p>
        </w:tc>
        <w:tc>
          <w:tcPr>
            <w:tcW w:w="1716" w:type="dxa"/>
            <w:vAlign w:val="center"/>
          </w:tcPr>
          <w:p>
            <w:pPr>
              <w:jc w:val="center"/>
              <w:rPr>
                <w:rFonts w:ascii="仿宋" w:hAnsi="仿宋" w:eastAsia="仿宋"/>
                <w:kern w:val="0"/>
                <w:szCs w:val="21"/>
              </w:rPr>
            </w:pPr>
          </w:p>
        </w:tc>
        <w:tc>
          <w:tcPr>
            <w:tcW w:w="2709" w:type="dxa"/>
            <w:vAlign w:val="center"/>
          </w:tcPr>
          <w:p>
            <w:pPr>
              <w:jc w:val="center"/>
              <w:rPr>
                <w:rFonts w:ascii="仿宋" w:hAnsi="仿宋" w:eastAsia="仿宋"/>
                <w:kern w:val="0"/>
                <w:szCs w:val="21"/>
              </w:rPr>
            </w:pPr>
          </w:p>
        </w:tc>
      </w:tr>
    </w:tbl>
    <w:p/>
    <w:p>
      <w:pPr>
        <w:spacing w:line="440" w:lineRule="exact"/>
        <w:rPr>
          <w:rFonts w:ascii="仿宋" w:hAnsi="仿宋" w:eastAsia="仿宋" w:cs="仿宋"/>
          <w:bCs/>
          <w:kern w:val="0"/>
          <w:sz w:val="28"/>
          <w:szCs w:val="28"/>
        </w:rPr>
      </w:pPr>
      <w:r>
        <w:rPr>
          <w:rFonts w:hint="eastAsia" w:ascii="仿宋" w:hAnsi="仿宋" w:eastAsia="仿宋" w:cs="仿宋"/>
          <w:bCs/>
          <w:kern w:val="0"/>
          <w:sz w:val="28"/>
          <w:szCs w:val="28"/>
        </w:rPr>
        <w:t>【发票信息】（</w:t>
      </w:r>
      <w:r>
        <w:rPr>
          <w:rFonts w:hint="eastAsia" w:ascii="仿宋" w:hAnsi="仿宋" w:eastAsia="仿宋" w:cs="仿宋"/>
          <w:bCs/>
          <w:kern w:val="0"/>
          <w:sz w:val="28"/>
          <w:szCs w:val="28"/>
          <w:lang w:eastAsia="zh-CN"/>
        </w:rPr>
        <w:t>请</w:t>
      </w:r>
      <w:r>
        <w:rPr>
          <w:rFonts w:hint="eastAsia" w:ascii="仿宋" w:hAnsi="仿宋" w:eastAsia="仿宋" w:cs="仿宋"/>
          <w:bCs/>
          <w:kern w:val="0"/>
          <w:sz w:val="28"/>
          <w:szCs w:val="28"/>
        </w:rPr>
        <w:t>二选一填写信息）</w:t>
      </w:r>
    </w:p>
    <w:p>
      <w:pPr>
        <w:pStyle w:val="18"/>
        <w:spacing w:line="440" w:lineRule="exact"/>
        <w:ind w:firstLine="0" w:firstLineChars="0"/>
        <w:rPr>
          <w:rFonts w:ascii="仿宋" w:hAnsi="仿宋" w:eastAsia="仿宋" w:cs="仿宋"/>
          <w:b/>
          <w:bCs/>
          <w:kern w:val="0"/>
          <w:sz w:val="28"/>
          <w:szCs w:val="28"/>
        </w:rPr>
      </w:pPr>
      <w:r>
        <w:rPr>
          <w:rFonts w:hint="eastAsia" w:ascii="仿宋" w:hAnsi="仿宋" w:eastAsia="仿宋" w:cs="仿宋"/>
          <w:b/>
          <w:bCs/>
          <w:kern w:val="0"/>
          <w:sz w:val="28"/>
          <w:szCs w:val="28"/>
        </w:rPr>
        <w:t>一、增值税普通发票信息</w:t>
      </w:r>
    </w:p>
    <w:p>
      <w:pPr>
        <w:pStyle w:val="18"/>
        <w:spacing w:line="44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1.单位名称：</w:t>
      </w:r>
    </w:p>
    <w:p>
      <w:pPr>
        <w:pStyle w:val="18"/>
        <w:spacing w:line="44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2.税务登记证号：</w:t>
      </w:r>
    </w:p>
    <w:p>
      <w:pPr>
        <w:pStyle w:val="18"/>
        <w:spacing w:line="440" w:lineRule="exact"/>
        <w:ind w:firstLine="0" w:firstLineChars="0"/>
        <w:rPr>
          <w:rFonts w:ascii="仿宋" w:hAnsi="仿宋" w:eastAsia="仿宋" w:cs="仿宋"/>
          <w:b/>
          <w:bCs/>
          <w:kern w:val="0"/>
          <w:sz w:val="28"/>
          <w:szCs w:val="28"/>
        </w:rPr>
      </w:pPr>
      <w:r>
        <w:rPr>
          <w:rFonts w:hint="eastAsia" w:ascii="仿宋" w:hAnsi="仿宋" w:eastAsia="仿宋" w:cs="仿宋"/>
          <w:b/>
          <w:bCs/>
          <w:kern w:val="0"/>
          <w:sz w:val="28"/>
          <w:szCs w:val="28"/>
        </w:rPr>
        <w:t>二、增值税专用发票信息</w:t>
      </w:r>
    </w:p>
    <w:p>
      <w:pPr>
        <w:pStyle w:val="18"/>
        <w:spacing w:line="440" w:lineRule="exact"/>
        <w:ind w:firstLine="560"/>
        <w:rPr>
          <w:sz w:val="28"/>
          <w:szCs w:val="28"/>
        </w:rPr>
      </w:pPr>
      <w:r>
        <w:rPr>
          <w:rFonts w:hint="eastAsia" w:ascii="仿宋" w:hAnsi="仿宋" w:eastAsia="仿宋" w:cs="仿宋"/>
          <w:bCs/>
          <w:kern w:val="0"/>
          <w:sz w:val="28"/>
          <w:szCs w:val="28"/>
        </w:rPr>
        <w:t>1.单位名称：</w:t>
      </w:r>
    </w:p>
    <w:p>
      <w:pPr>
        <w:pStyle w:val="18"/>
        <w:spacing w:line="440" w:lineRule="exact"/>
        <w:ind w:firstLine="560"/>
        <w:rPr>
          <w:sz w:val="28"/>
          <w:szCs w:val="28"/>
        </w:rPr>
      </w:pPr>
      <w:r>
        <w:rPr>
          <w:rFonts w:hint="eastAsia" w:ascii="仿宋" w:hAnsi="仿宋" w:eastAsia="仿宋" w:cs="仿宋"/>
          <w:bCs/>
          <w:kern w:val="0"/>
          <w:sz w:val="28"/>
          <w:szCs w:val="28"/>
        </w:rPr>
        <w:t>2.税务登记证号：</w:t>
      </w:r>
    </w:p>
    <w:p>
      <w:pPr>
        <w:pStyle w:val="18"/>
        <w:spacing w:line="440" w:lineRule="exact"/>
        <w:ind w:firstLine="560"/>
        <w:rPr>
          <w:sz w:val="28"/>
          <w:szCs w:val="28"/>
        </w:rPr>
      </w:pPr>
      <w:r>
        <w:rPr>
          <w:rFonts w:hint="eastAsia" w:ascii="仿宋" w:hAnsi="仿宋" w:eastAsia="仿宋" w:cs="仿宋"/>
          <w:bCs/>
          <w:kern w:val="0"/>
          <w:sz w:val="28"/>
          <w:szCs w:val="28"/>
        </w:rPr>
        <w:t>3.银行账号：</w:t>
      </w:r>
    </w:p>
    <w:p>
      <w:pPr>
        <w:pStyle w:val="18"/>
        <w:spacing w:line="440" w:lineRule="exact"/>
        <w:ind w:firstLine="560"/>
        <w:rPr>
          <w:sz w:val="28"/>
          <w:szCs w:val="28"/>
        </w:rPr>
      </w:pPr>
      <w:r>
        <w:rPr>
          <w:rFonts w:hint="eastAsia" w:ascii="仿宋" w:hAnsi="仿宋" w:eastAsia="仿宋" w:cs="仿宋"/>
          <w:bCs/>
          <w:kern w:val="0"/>
          <w:sz w:val="28"/>
          <w:szCs w:val="28"/>
        </w:rPr>
        <w:t>4.开户行：</w:t>
      </w:r>
    </w:p>
    <w:p>
      <w:pPr>
        <w:pStyle w:val="18"/>
        <w:spacing w:line="440" w:lineRule="exact"/>
        <w:ind w:firstLine="560"/>
        <w:rPr>
          <w:sz w:val="28"/>
          <w:szCs w:val="28"/>
        </w:rPr>
      </w:pPr>
      <w:r>
        <w:rPr>
          <w:rFonts w:hint="eastAsia" w:ascii="仿宋" w:hAnsi="仿宋" w:eastAsia="仿宋" w:cs="仿宋"/>
          <w:bCs/>
          <w:kern w:val="0"/>
          <w:sz w:val="28"/>
          <w:szCs w:val="28"/>
        </w:rPr>
        <w:t>5.单位地址：</w:t>
      </w:r>
    </w:p>
    <w:p>
      <w:pPr>
        <w:pStyle w:val="18"/>
        <w:spacing w:line="44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6.联系电话：</w:t>
      </w:r>
    </w:p>
    <w:p>
      <w:pPr>
        <w:pStyle w:val="18"/>
        <w:spacing w:line="440" w:lineRule="exact"/>
        <w:ind w:firstLine="560"/>
        <w:rPr>
          <w:rFonts w:ascii="仿宋" w:hAnsi="仿宋" w:eastAsia="仿宋" w:cs="仿宋"/>
          <w:bCs/>
          <w:kern w:val="0"/>
          <w:sz w:val="28"/>
          <w:szCs w:val="28"/>
        </w:rPr>
      </w:pPr>
    </w:p>
    <w:p/>
    <w:p>
      <w:pPr>
        <w:pStyle w:val="18"/>
        <w:spacing w:line="440" w:lineRule="exact"/>
        <w:ind w:firstLine="560"/>
        <w:rPr>
          <w:rFonts w:ascii="仿宋" w:hAnsi="仿宋" w:eastAsia="仿宋" w:cs="仿宋"/>
          <w:bCs/>
          <w:kern w:val="0"/>
          <w:sz w:val="28"/>
          <w:szCs w:val="28"/>
        </w:rPr>
      </w:pPr>
    </w:p>
    <w:sectPr>
      <w:pgSz w:w="11906" w:h="16838"/>
      <w:pgMar w:top="1134" w:right="1797" w:bottom="1077"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8C5A8"/>
    <w:multiLevelType w:val="singleLevel"/>
    <w:tmpl w:val="D3F8C5A8"/>
    <w:lvl w:ilvl="0" w:tentative="0">
      <w:start w:val="1"/>
      <w:numFmt w:val="bullet"/>
      <w:lvlText w:val=""/>
      <w:lvlJc w:val="left"/>
      <w:pPr>
        <w:ind w:left="420" w:hanging="420"/>
      </w:pPr>
      <w:rPr>
        <w:rFonts w:hint="default" w:ascii="Wingdings" w:hAnsi="Wingdings"/>
      </w:rPr>
    </w:lvl>
  </w:abstractNum>
  <w:abstractNum w:abstractNumId="1">
    <w:nsid w:val="561C45AF"/>
    <w:multiLevelType w:val="multilevel"/>
    <w:tmpl w:val="561C45AF"/>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F5C26EF"/>
    <w:multiLevelType w:val="multilevel"/>
    <w:tmpl w:val="5F5C26EF"/>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A812752"/>
    <w:multiLevelType w:val="singleLevel"/>
    <w:tmpl w:val="7A812752"/>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04"/>
    <w:rsid w:val="00004F33"/>
    <w:rsid w:val="00084D04"/>
    <w:rsid w:val="00103190"/>
    <w:rsid w:val="00165251"/>
    <w:rsid w:val="001659BC"/>
    <w:rsid w:val="001A09E6"/>
    <w:rsid w:val="001A266A"/>
    <w:rsid w:val="001D3197"/>
    <w:rsid w:val="001E1FCA"/>
    <w:rsid w:val="001F36AD"/>
    <w:rsid w:val="002515E6"/>
    <w:rsid w:val="002D0569"/>
    <w:rsid w:val="00340ED5"/>
    <w:rsid w:val="00371D13"/>
    <w:rsid w:val="00381658"/>
    <w:rsid w:val="0038283E"/>
    <w:rsid w:val="003939A5"/>
    <w:rsid w:val="003B005A"/>
    <w:rsid w:val="003F6863"/>
    <w:rsid w:val="00400F79"/>
    <w:rsid w:val="00417C9D"/>
    <w:rsid w:val="00485488"/>
    <w:rsid w:val="004854E7"/>
    <w:rsid w:val="004E12AE"/>
    <w:rsid w:val="005245F5"/>
    <w:rsid w:val="005631AB"/>
    <w:rsid w:val="005802C5"/>
    <w:rsid w:val="005B55F9"/>
    <w:rsid w:val="005D7CFC"/>
    <w:rsid w:val="006C70BF"/>
    <w:rsid w:val="006D0F04"/>
    <w:rsid w:val="006D2473"/>
    <w:rsid w:val="007A12D4"/>
    <w:rsid w:val="00836331"/>
    <w:rsid w:val="00841C04"/>
    <w:rsid w:val="00846832"/>
    <w:rsid w:val="0089018E"/>
    <w:rsid w:val="008B37F4"/>
    <w:rsid w:val="008D52DE"/>
    <w:rsid w:val="00927BA3"/>
    <w:rsid w:val="00937BF6"/>
    <w:rsid w:val="009C06C8"/>
    <w:rsid w:val="009F1D08"/>
    <w:rsid w:val="009F6AB5"/>
    <w:rsid w:val="00A3304C"/>
    <w:rsid w:val="00A6015C"/>
    <w:rsid w:val="00A80C89"/>
    <w:rsid w:val="00A84A8D"/>
    <w:rsid w:val="00A901AA"/>
    <w:rsid w:val="00AB62BA"/>
    <w:rsid w:val="00AC76D1"/>
    <w:rsid w:val="00B11E24"/>
    <w:rsid w:val="00B35E6D"/>
    <w:rsid w:val="00B5019F"/>
    <w:rsid w:val="00B60D98"/>
    <w:rsid w:val="00B70AE7"/>
    <w:rsid w:val="00BC1C3D"/>
    <w:rsid w:val="00BE6DB2"/>
    <w:rsid w:val="00C03937"/>
    <w:rsid w:val="00C065D1"/>
    <w:rsid w:val="00C37FBE"/>
    <w:rsid w:val="00C53766"/>
    <w:rsid w:val="00C772ED"/>
    <w:rsid w:val="00CA47E9"/>
    <w:rsid w:val="00CC2375"/>
    <w:rsid w:val="00CE74D5"/>
    <w:rsid w:val="00CF49BC"/>
    <w:rsid w:val="00D137C5"/>
    <w:rsid w:val="00D63521"/>
    <w:rsid w:val="00D64DF5"/>
    <w:rsid w:val="00D7773C"/>
    <w:rsid w:val="00D83547"/>
    <w:rsid w:val="00DF7D20"/>
    <w:rsid w:val="00E36E8D"/>
    <w:rsid w:val="00E71071"/>
    <w:rsid w:val="00EA1696"/>
    <w:rsid w:val="00EA6A7E"/>
    <w:rsid w:val="00EB2FFB"/>
    <w:rsid w:val="00EB395C"/>
    <w:rsid w:val="00F464F3"/>
    <w:rsid w:val="00F6160C"/>
    <w:rsid w:val="00F852B1"/>
    <w:rsid w:val="00FC1551"/>
    <w:rsid w:val="00FD4144"/>
    <w:rsid w:val="00FE197F"/>
    <w:rsid w:val="00FE4E4D"/>
    <w:rsid w:val="014A6B28"/>
    <w:rsid w:val="01551B66"/>
    <w:rsid w:val="01C56E9A"/>
    <w:rsid w:val="025D2409"/>
    <w:rsid w:val="0271017F"/>
    <w:rsid w:val="02D6263D"/>
    <w:rsid w:val="03136027"/>
    <w:rsid w:val="033E0E7C"/>
    <w:rsid w:val="03F82B39"/>
    <w:rsid w:val="051627B2"/>
    <w:rsid w:val="0548219F"/>
    <w:rsid w:val="0553146D"/>
    <w:rsid w:val="065C234B"/>
    <w:rsid w:val="06D14990"/>
    <w:rsid w:val="07654CAF"/>
    <w:rsid w:val="07936347"/>
    <w:rsid w:val="08631455"/>
    <w:rsid w:val="0896222E"/>
    <w:rsid w:val="08BA1048"/>
    <w:rsid w:val="09015419"/>
    <w:rsid w:val="092B20CF"/>
    <w:rsid w:val="0A906FAC"/>
    <w:rsid w:val="0AAB50AB"/>
    <w:rsid w:val="0ACD201E"/>
    <w:rsid w:val="0AF92B81"/>
    <w:rsid w:val="0B4F35D9"/>
    <w:rsid w:val="0B556E8A"/>
    <w:rsid w:val="0B641891"/>
    <w:rsid w:val="0B765028"/>
    <w:rsid w:val="0B985F00"/>
    <w:rsid w:val="0C45592D"/>
    <w:rsid w:val="0C76193F"/>
    <w:rsid w:val="0CEB244D"/>
    <w:rsid w:val="0D8C72C4"/>
    <w:rsid w:val="10016F4C"/>
    <w:rsid w:val="10147847"/>
    <w:rsid w:val="10561C29"/>
    <w:rsid w:val="11081236"/>
    <w:rsid w:val="110B2A90"/>
    <w:rsid w:val="11AF3727"/>
    <w:rsid w:val="11CB705B"/>
    <w:rsid w:val="11D21D45"/>
    <w:rsid w:val="11D66871"/>
    <w:rsid w:val="11F44A88"/>
    <w:rsid w:val="123E50E1"/>
    <w:rsid w:val="12814B18"/>
    <w:rsid w:val="12BB486E"/>
    <w:rsid w:val="13690056"/>
    <w:rsid w:val="13A37A88"/>
    <w:rsid w:val="13A76DB0"/>
    <w:rsid w:val="13AC1180"/>
    <w:rsid w:val="13BC0A6D"/>
    <w:rsid w:val="13C66FAB"/>
    <w:rsid w:val="141613D9"/>
    <w:rsid w:val="14EE74C3"/>
    <w:rsid w:val="155120CF"/>
    <w:rsid w:val="15FF2638"/>
    <w:rsid w:val="1724656C"/>
    <w:rsid w:val="174D2888"/>
    <w:rsid w:val="17A91756"/>
    <w:rsid w:val="17F56ECA"/>
    <w:rsid w:val="18057905"/>
    <w:rsid w:val="18166C80"/>
    <w:rsid w:val="18710EC3"/>
    <w:rsid w:val="19A75C1F"/>
    <w:rsid w:val="1A310FEC"/>
    <w:rsid w:val="1B8D457A"/>
    <w:rsid w:val="1C786924"/>
    <w:rsid w:val="1CA35E78"/>
    <w:rsid w:val="1CDB2B60"/>
    <w:rsid w:val="1DFD6565"/>
    <w:rsid w:val="1E01225C"/>
    <w:rsid w:val="1EA831B7"/>
    <w:rsid w:val="1EB75202"/>
    <w:rsid w:val="1EB756DD"/>
    <w:rsid w:val="1EDB5D6A"/>
    <w:rsid w:val="1F1C57FC"/>
    <w:rsid w:val="1F986268"/>
    <w:rsid w:val="1FD737FD"/>
    <w:rsid w:val="228F67C2"/>
    <w:rsid w:val="22CB50EE"/>
    <w:rsid w:val="22EE35A4"/>
    <w:rsid w:val="237C306E"/>
    <w:rsid w:val="24077B5F"/>
    <w:rsid w:val="24342BD0"/>
    <w:rsid w:val="25183354"/>
    <w:rsid w:val="25265A0B"/>
    <w:rsid w:val="25396A90"/>
    <w:rsid w:val="25A071FE"/>
    <w:rsid w:val="264369CD"/>
    <w:rsid w:val="26C018A2"/>
    <w:rsid w:val="27024CED"/>
    <w:rsid w:val="27121F0B"/>
    <w:rsid w:val="27214254"/>
    <w:rsid w:val="27E102C5"/>
    <w:rsid w:val="286A221D"/>
    <w:rsid w:val="287863B9"/>
    <w:rsid w:val="2A034337"/>
    <w:rsid w:val="2A6145FA"/>
    <w:rsid w:val="2AC2540F"/>
    <w:rsid w:val="2AE32149"/>
    <w:rsid w:val="2AFA5AE6"/>
    <w:rsid w:val="2B2151F9"/>
    <w:rsid w:val="2B234EFC"/>
    <w:rsid w:val="2B69048B"/>
    <w:rsid w:val="2B990E74"/>
    <w:rsid w:val="2C34764B"/>
    <w:rsid w:val="2C4A76E4"/>
    <w:rsid w:val="2C4E39C6"/>
    <w:rsid w:val="2CEA51CC"/>
    <w:rsid w:val="2D2552F8"/>
    <w:rsid w:val="2D28650F"/>
    <w:rsid w:val="2D4F6499"/>
    <w:rsid w:val="2DC10A39"/>
    <w:rsid w:val="2E9D3D41"/>
    <w:rsid w:val="2ED13EDF"/>
    <w:rsid w:val="2F2A293E"/>
    <w:rsid w:val="2F9576C2"/>
    <w:rsid w:val="2FF0069E"/>
    <w:rsid w:val="30AD459F"/>
    <w:rsid w:val="31651689"/>
    <w:rsid w:val="31AD1F71"/>
    <w:rsid w:val="31B757E3"/>
    <w:rsid w:val="31FD187B"/>
    <w:rsid w:val="322A34CA"/>
    <w:rsid w:val="323A5363"/>
    <w:rsid w:val="32872092"/>
    <w:rsid w:val="32EE2DCC"/>
    <w:rsid w:val="32FB312B"/>
    <w:rsid w:val="330B28F8"/>
    <w:rsid w:val="33C671BB"/>
    <w:rsid w:val="34B04DD5"/>
    <w:rsid w:val="34B87E34"/>
    <w:rsid w:val="34BF5A2E"/>
    <w:rsid w:val="350678C0"/>
    <w:rsid w:val="35752869"/>
    <w:rsid w:val="366E7A2A"/>
    <w:rsid w:val="37261AC2"/>
    <w:rsid w:val="37406D47"/>
    <w:rsid w:val="37895E6B"/>
    <w:rsid w:val="37A14EBC"/>
    <w:rsid w:val="38666119"/>
    <w:rsid w:val="388E3488"/>
    <w:rsid w:val="38DE79F5"/>
    <w:rsid w:val="390F53B4"/>
    <w:rsid w:val="393C223E"/>
    <w:rsid w:val="395663ED"/>
    <w:rsid w:val="39941AF6"/>
    <w:rsid w:val="3A223049"/>
    <w:rsid w:val="3A675877"/>
    <w:rsid w:val="3A687348"/>
    <w:rsid w:val="3A6A16BC"/>
    <w:rsid w:val="3A8D18A5"/>
    <w:rsid w:val="3ACA5AC8"/>
    <w:rsid w:val="3B406E21"/>
    <w:rsid w:val="3B7849BD"/>
    <w:rsid w:val="3B9008FF"/>
    <w:rsid w:val="3BBA4F87"/>
    <w:rsid w:val="3BC63A06"/>
    <w:rsid w:val="3C3D431E"/>
    <w:rsid w:val="3CE37FA8"/>
    <w:rsid w:val="3D57539A"/>
    <w:rsid w:val="3E2B776D"/>
    <w:rsid w:val="3E3233B7"/>
    <w:rsid w:val="3E987165"/>
    <w:rsid w:val="3EE34B0A"/>
    <w:rsid w:val="3FA14032"/>
    <w:rsid w:val="40E7410A"/>
    <w:rsid w:val="413D3AC3"/>
    <w:rsid w:val="41AC584C"/>
    <w:rsid w:val="42300F27"/>
    <w:rsid w:val="423D7AE5"/>
    <w:rsid w:val="424E09C3"/>
    <w:rsid w:val="431463F5"/>
    <w:rsid w:val="4316501C"/>
    <w:rsid w:val="43171878"/>
    <w:rsid w:val="438B3FE5"/>
    <w:rsid w:val="43DB0E4F"/>
    <w:rsid w:val="44B02D3B"/>
    <w:rsid w:val="451B7E64"/>
    <w:rsid w:val="456F602C"/>
    <w:rsid w:val="45CD1FF8"/>
    <w:rsid w:val="464A39FF"/>
    <w:rsid w:val="46734B63"/>
    <w:rsid w:val="46F50533"/>
    <w:rsid w:val="470A29F7"/>
    <w:rsid w:val="47971FEF"/>
    <w:rsid w:val="485B342B"/>
    <w:rsid w:val="48854436"/>
    <w:rsid w:val="492268D1"/>
    <w:rsid w:val="498A68A7"/>
    <w:rsid w:val="49A60496"/>
    <w:rsid w:val="49E42FDF"/>
    <w:rsid w:val="4B924A88"/>
    <w:rsid w:val="4BDE46AA"/>
    <w:rsid w:val="4C425F22"/>
    <w:rsid w:val="4C6C7158"/>
    <w:rsid w:val="4C983613"/>
    <w:rsid w:val="4CA80707"/>
    <w:rsid w:val="4CB52F88"/>
    <w:rsid w:val="4D254911"/>
    <w:rsid w:val="4E9570BD"/>
    <w:rsid w:val="4ECB1B90"/>
    <w:rsid w:val="4F015D19"/>
    <w:rsid w:val="4FB2340C"/>
    <w:rsid w:val="4FE1510A"/>
    <w:rsid w:val="504035CC"/>
    <w:rsid w:val="50582B48"/>
    <w:rsid w:val="50A417F2"/>
    <w:rsid w:val="50AF6CA6"/>
    <w:rsid w:val="51234691"/>
    <w:rsid w:val="518F353D"/>
    <w:rsid w:val="51961E60"/>
    <w:rsid w:val="51B929E7"/>
    <w:rsid w:val="51BB6979"/>
    <w:rsid w:val="51C80D39"/>
    <w:rsid w:val="520B7BF8"/>
    <w:rsid w:val="522B4E8F"/>
    <w:rsid w:val="523C6F92"/>
    <w:rsid w:val="528F06F4"/>
    <w:rsid w:val="52CC405A"/>
    <w:rsid w:val="52FA28AA"/>
    <w:rsid w:val="53A2528D"/>
    <w:rsid w:val="53D6625A"/>
    <w:rsid w:val="5418284E"/>
    <w:rsid w:val="54B86B94"/>
    <w:rsid w:val="554649F0"/>
    <w:rsid w:val="55CB6F88"/>
    <w:rsid w:val="56884FF5"/>
    <w:rsid w:val="56926AF4"/>
    <w:rsid w:val="56D61A9C"/>
    <w:rsid w:val="56D91956"/>
    <w:rsid w:val="570E0CFA"/>
    <w:rsid w:val="571436C1"/>
    <w:rsid w:val="58A101A5"/>
    <w:rsid w:val="58CF49C2"/>
    <w:rsid w:val="59750346"/>
    <w:rsid w:val="59A85BB6"/>
    <w:rsid w:val="59BA0929"/>
    <w:rsid w:val="5A134429"/>
    <w:rsid w:val="5A8D64F4"/>
    <w:rsid w:val="5B2B469B"/>
    <w:rsid w:val="5B467251"/>
    <w:rsid w:val="5B5A77E0"/>
    <w:rsid w:val="5BBC5100"/>
    <w:rsid w:val="5BD07544"/>
    <w:rsid w:val="5C7E5E48"/>
    <w:rsid w:val="5CCA2539"/>
    <w:rsid w:val="5CF1081D"/>
    <w:rsid w:val="5D050885"/>
    <w:rsid w:val="5DE4606D"/>
    <w:rsid w:val="5DF40C13"/>
    <w:rsid w:val="5E137522"/>
    <w:rsid w:val="5E452EBA"/>
    <w:rsid w:val="5E5E7C9D"/>
    <w:rsid w:val="5E9018FC"/>
    <w:rsid w:val="5ED1175C"/>
    <w:rsid w:val="5EDB4678"/>
    <w:rsid w:val="5F612130"/>
    <w:rsid w:val="5F6C3B00"/>
    <w:rsid w:val="5FBC65B3"/>
    <w:rsid w:val="5FE46551"/>
    <w:rsid w:val="60AB7B69"/>
    <w:rsid w:val="611F595B"/>
    <w:rsid w:val="618129C4"/>
    <w:rsid w:val="61C1146C"/>
    <w:rsid w:val="621F6EDC"/>
    <w:rsid w:val="62402514"/>
    <w:rsid w:val="62637935"/>
    <w:rsid w:val="628B1E63"/>
    <w:rsid w:val="62B2258B"/>
    <w:rsid w:val="62D160A2"/>
    <w:rsid w:val="631F1167"/>
    <w:rsid w:val="63357745"/>
    <w:rsid w:val="6373305B"/>
    <w:rsid w:val="638E48FC"/>
    <w:rsid w:val="63937C12"/>
    <w:rsid w:val="6421107B"/>
    <w:rsid w:val="6431751D"/>
    <w:rsid w:val="645437FA"/>
    <w:rsid w:val="64B00CFC"/>
    <w:rsid w:val="64B37C28"/>
    <w:rsid w:val="655D516B"/>
    <w:rsid w:val="655F50CA"/>
    <w:rsid w:val="668750E7"/>
    <w:rsid w:val="66B1682B"/>
    <w:rsid w:val="66DE5CB8"/>
    <w:rsid w:val="66F01C7B"/>
    <w:rsid w:val="67675E6F"/>
    <w:rsid w:val="681510D1"/>
    <w:rsid w:val="684954B9"/>
    <w:rsid w:val="68597D23"/>
    <w:rsid w:val="699B1B01"/>
    <w:rsid w:val="6A0B2343"/>
    <w:rsid w:val="6A5D700D"/>
    <w:rsid w:val="6A7C651F"/>
    <w:rsid w:val="6BE21C9F"/>
    <w:rsid w:val="6C3B0B21"/>
    <w:rsid w:val="6CB42DF6"/>
    <w:rsid w:val="6D3F7E80"/>
    <w:rsid w:val="6E412AF9"/>
    <w:rsid w:val="6E513D46"/>
    <w:rsid w:val="6F0C4F43"/>
    <w:rsid w:val="6FC16C24"/>
    <w:rsid w:val="6FDA4A92"/>
    <w:rsid w:val="702B7586"/>
    <w:rsid w:val="70B22C6E"/>
    <w:rsid w:val="70F675F8"/>
    <w:rsid w:val="712245CD"/>
    <w:rsid w:val="72E85FA6"/>
    <w:rsid w:val="73584C9E"/>
    <w:rsid w:val="737C53CA"/>
    <w:rsid w:val="73A06845"/>
    <w:rsid w:val="73A2106F"/>
    <w:rsid w:val="73A83E04"/>
    <w:rsid w:val="74176C01"/>
    <w:rsid w:val="74DB3C30"/>
    <w:rsid w:val="75110211"/>
    <w:rsid w:val="75AA762D"/>
    <w:rsid w:val="75E141CC"/>
    <w:rsid w:val="76505006"/>
    <w:rsid w:val="767E2F7C"/>
    <w:rsid w:val="771F4E37"/>
    <w:rsid w:val="77306987"/>
    <w:rsid w:val="7737153D"/>
    <w:rsid w:val="77693954"/>
    <w:rsid w:val="776F7F59"/>
    <w:rsid w:val="778A6652"/>
    <w:rsid w:val="77A559D6"/>
    <w:rsid w:val="78620303"/>
    <w:rsid w:val="78864686"/>
    <w:rsid w:val="788C6223"/>
    <w:rsid w:val="78CF6253"/>
    <w:rsid w:val="79972756"/>
    <w:rsid w:val="7A330B79"/>
    <w:rsid w:val="7A614F56"/>
    <w:rsid w:val="7B3D75AB"/>
    <w:rsid w:val="7BF15BBD"/>
    <w:rsid w:val="7C370CCA"/>
    <w:rsid w:val="7CEC4325"/>
    <w:rsid w:val="7D52503B"/>
    <w:rsid w:val="7DA01D3C"/>
    <w:rsid w:val="7DBC2FBA"/>
    <w:rsid w:val="7E843304"/>
    <w:rsid w:val="7E89231E"/>
    <w:rsid w:val="7F0D247C"/>
    <w:rsid w:val="7FA85EFE"/>
    <w:rsid w:val="7FBF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paragraph" w:styleId="7">
    <w:name w:val="annotation subject"/>
    <w:basedOn w:val="2"/>
    <w:next w:val="2"/>
    <w:link w:val="14"/>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annotation reference"/>
    <w:basedOn w:val="10"/>
    <w:semiHidden/>
    <w:unhideWhenUsed/>
    <w:qFormat/>
    <w:uiPriority w:val="99"/>
    <w:rPr>
      <w:sz w:val="21"/>
      <w:szCs w:val="21"/>
    </w:rPr>
  </w:style>
  <w:style w:type="character" w:customStyle="1" w:styleId="13">
    <w:name w:val="批注文字 字符"/>
    <w:basedOn w:val="10"/>
    <w:link w:val="2"/>
    <w:semiHidden/>
    <w:qFormat/>
    <w:uiPriority w:val="99"/>
    <w:rPr>
      <w:rFonts w:ascii="Times New Roman" w:hAnsi="Times New Roman" w:eastAsia="宋体" w:cs="Times New Roman"/>
      <w:szCs w:val="20"/>
    </w:rPr>
  </w:style>
  <w:style w:type="character" w:customStyle="1" w:styleId="14">
    <w:name w:val="批注主题 字符"/>
    <w:basedOn w:val="13"/>
    <w:link w:val="7"/>
    <w:semiHidden/>
    <w:qFormat/>
    <w:uiPriority w:val="99"/>
    <w:rPr>
      <w:rFonts w:ascii="Times New Roman" w:hAnsi="Times New Roman" w:eastAsia="宋体" w:cs="Times New Roman"/>
      <w:b/>
      <w:bCs/>
      <w:szCs w:val="20"/>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字符"/>
    <w:basedOn w:val="10"/>
    <w:link w:val="5"/>
    <w:qFormat/>
    <w:uiPriority w:val="99"/>
    <w:rPr>
      <w:rFonts w:ascii="Times New Roman" w:hAnsi="Times New Roman" w:eastAsia="宋体" w:cs="Times New Roman"/>
      <w:sz w:val="18"/>
      <w:szCs w:val="18"/>
    </w:rPr>
  </w:style>
  <w:style w:type="character" w:customStyle="1" w:styleId="17">
    <w:name w:val="页脚 字符"/>
    <w:basedOn w:val="10"/>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ABD95-14F2-402C-8813-876232B503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283</Words>
  <Characters>1617</Characters>
  <Lines>13</Lines>
  <Paragraphs>3</Paragraphs>
  <TotalTime>1</TotalTime>
  <ScaleCrop>false</ScaleCrop>
  <LinksUpToDate>false</LinksUpToDate>
  <CharactersWithSpaces>1897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2021-09-25T07:05:00Z</dcterms:created>
  <dc:creator>周瑛</dc:creator>
  <cp:lastModifiedBy>annie</cp:lastModifiedBy>
  <cp:lastPrinted>2021-09-28T06:43:00Z</cp:lastPrinted>
  <dcterms:modified xsi:type="dcterms:W3CDTF">2021-09-28T07:02:05Z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DE36DD07D0934F15927C13E01DC0B236</vt:lpwstr>
  </property>
</Properties>
</file>